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AF3" w14:textId="147FCF35" w:rsidR="004B2065" w:rsidRPr="003F2F59" w:rsidRDefault="004B2065" w:rsidP="003F2F59">
      <w:pPr>
        <w:jc w:val="center"/>
        <w:rPr>
          <w:rFonts w:ascii="仿宋" w:eastAsia="仿宋" w:hAnsi="仿宋" w:cs="仿宋"/>
          <w:b/>
          <w:sz w:val="52"/>
          <w:szCs w:val="52"/>
        </w:rPr>
      </w:pPr>
      <w:r>
        <w:rPr>
          <w:rFonts w:hAnsi="宋体" w:hint="eastAsia"/>
          <w:b/>
          <w:bCs/>
          <w:sz w:val="44"/>
        </w:rPr>
        <w:t>河南理工大学</w:t>
      </w:r>
      <w:r w:rsidR="003F2F59" w:rsidRPr="003F2F59">
        <w:rPr>
          <w:rFonts w:hAnsi="宋体" w:hint="eastAsia"/>
          <w:b/>
          <w:bCs/>
          <w:sz w:val="44"/>
        </w:rPr>
        <w:t>实景三维地理空间信息工程研究中心建设项目</w:t>
      </w: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033852A1" w:rsidR="004B2065" w:rsidRPr="00C33AD6" w:rsidRDefault="004B2065" w:rsidP="004B2065">
      <w:pPr>
        <w:spacing w:line="500" w:lineRule="exact"/>
        <w:rPr>
          <w:rFonts w:ascii="宋体" w:eastAsia="宋体" w:hAnsi="宋体"/>
          <w:b/>
          <w:bCs/>
          <w:sz w:val="24"/>
          <w:szCs w:val="24"/>
        </w:rPr>
      </w:pPr>
      <w:r w:rsidRPr="00C33AD6">
        <w:rPr>
          <w:rFonts w:ascii="宋体" w:eastAsia="宋体" w:hAnsi="宋体" w:hint="eastAsia"/>
          <w:b/>
          <w:bCs/>
          <w:sz w:val="24"/>
          <w:szCs w:val="24"/>
        </w:rPr>
        <w:t>备案编号：</w:t>
      </w:r>
      <w:r w:rsidRPr="00C33AD6">
        <w:rPr>
          <w:rFonts w:ascii="宋体" w:eastAsia="宋体" w:hAnsi="宋体"/>
          <w:b/>
          <w:bCs/>
          <w:sz w:val="24"/>
          <w:szCs w:val="24"/>
        </w:rPr>
        <w:t>HPU</w:t>
      </w:r>
      <w:r w:rsidR="00597376" w:rsidRPr="00C33AD6">
        <w:rPr>
          <w:rFonts w:ascii="宋体" w:eastAsia="宋体" w:hAnsi="宋体" w:hint="eastAsia"/>
          <w:b/>
          <w:bCs/>
          <w:sz w:val="24"/>
          <w:szCs w:val="24"/>
        </w:rPr>
        <w:t>政</w:t>
      </w:r>
      <w:r w:rsidRPr="00C33AD6">
        <w:rPr>
          <w:rFonts w:ascii="宋体" w:eastAsia="宋体" w:hAnsi="宋体" w:hint="eastAsia"/>
          <w:b/>
          <w:bCs/>
          <w:sz w:val="24"/>
          <w:szCs w:val="24"/>
        </w:rPr>
        <w:t>采</w:t>
      </w:r>
      <w:r w:rsidRPr="00C33AD6">
        <w:rPr>
          <w:rFonts w:ascii="宋体" w:eastAsia="宋体" w:hAnsi="宋体"/>
          <w:b/>
          <w:bCs/>
          <w:sz w:val="24"/>
          <w:szCs w:val="24"/>
        </w:rPr>
        <w:t>-2025-</w:t>
      </w:r>
      <w:r w:rsidR="003F2F59" w:rsidRPr="00C33AD6">
        <w:rPr>
          <w:rFonts w:ascii="宋体" w:eastAsia="宋体" w:hAnsi="宋体"/>
          <w:b/>
          <w:bCs/>
          <w:sz w:val="24"/>
          <w:szCs w:val="24"/>
        </w:rPr>
        <w:t>22</w:t>
      </w:r>
    </w:p>
    <w:p w14:paraId="5F618DD9" w14:textId="675EC95C" w:rsidR="004B2065" w:rsidRPr="00C33AD6" w:rsidRDefault="004B2065" w:rsidP="004B2065">
      <w:pPr>
        <w:spacing w:line="500" w:lineRule="exact"/>
        <w:rPr>
          <w:rFonts w:ascii="宋体" w:eastAsia="宋体" w:hAnsi="宋体"/>
          <w:b/>
          <w:bCs/>
          <w:sz w:val="24"/>
          <w:szCs w:val="24"/>
        </w:rPr>
      </w:pPr>
      <w:r w:rsidRPr="00C33AD6">
        <w:rPr>
          <w:rFonts w:ascii="宋体" w:eastAsia="宋体" w:hAnsi="宋体" w:hint="eastAsia"/>
          <w:b/>
          <w:bCs/>
          <w:sz w:val="24"/>
          <w:szCs w:val="24"/>
        </w:rPr>
        <w:t>采购编号：</w:t>
      </w:r>
      <w:r w:rsidR="003F2F59" w:rsidRPr="00C33AD6">
        <w:rPr>
          <w:rFonts w:ascii="宋体" w:eastAsia="宋体" w:hAnsi="宋体" w:hint="eastAsia"/>
          <w:b/>
          <w:bCs/>
          <w:sz w:val="24"/>
          <w:szCs w:val="24"/>
        </w:rPr>
        <w:t>豫财招标采购-2025-817</w:t>
      </w:r>
    </w:p>
    <w:p w14:paraId="3C8BA90E" w14:textId="402C301F" w:rsidR="004B2065" w:rsidRPr="00C33AD6" w:rsidRDefault="004B2065" w:rsidP="004B2065">
      <w:pPr>
        <w:spacing w:line="500" w:lineRule="exact"/>
        <w:rPr>
          <w:rFonts w:ascii="宋体" w:eastAsia="宋体" w:hAnsi="宋体"/>
          <w:b/>
          <w:bCs/>
          <w:sz w:val="24"/>
          <w:szCs w:val="24"/>
        </w:rPr>
      </w:pPr>
      <w:r w:rsidRPr="00C33AD6">
        <w:rPr>
          <w:rFonts w:ascii="宋体" w:eastAsia="宋体" w:hAnsi="宋体" w:hint="eastAsia"/>
          <w:b/>
          <w:bCs/>
          <w:sz w:val="24"/>
          <w:szCs w:val="24"/>
        </w:rPr>
        <w:t>供方：</w:t>
      </w:r>
      <w:r w:rsidR="00C33AD6" w:rsidRPr="00C33AD6">
        <w:rPr>
          <w:rFonts w:ascii="宋体" w:eastAsia="宋体" w:hAnsi="宋体" w:hint="eastAsia"/>
          <w:b/>
          <w:bCs/>
          <w:sz w:val="24"/>
          <w:szCs w:val="24"/>
        </w:rPr>
        <w:t>河南华祥测绘科技有限公司</w:t>
      </w:r>
      <w:r w:rsidRPr="00C33AD6">
        <w:rPr>
          <w:rFonts w:ascii="宋体" w:eastAsia="宋体" w:hAnsi="宋体"/>
          <w:b/>
          <w:bCs/>
          <w:sz w:val="24"/>
          <w:szCs w:val="24"/>
        </w:rPr>
        <w:t xml:space="preserve">         </w:t>
      </w:r>
      <w:r w:rsidR="00C33AD6">
        <w:rPr>
          <w:rFonts w:ascii="宋体" w:eastAsia="宋体" w:hAnsi="宋体"/>
          <w:b/>
          <w:bCs/>
          <w:sz w:val="24"/>
          <w:szCs w:val="24"/>
        </w:rPr>
        <w:t xml:space="preserve"> </w:t>
      </w:r>
      <w:r w:rsidRPr="00C33AD6">
        <w:rPr>
          <w:rFonts w:ascii="宋体" w:eastAsia="宋体" w:hAnsi="宋体" w:hint="eastAsia"/>
          <w:b/>
          <w:bCs/>
          <w:sz w:val="24"/>
          <w:szCs w:val="24"/>
        </w:rPr>
        <w:t>签约时间：2</w:t>
      </w:r>
      <w:r w:rsidRPr="00C33AD6">
        <w:rPr>
          <w:rFonts w:ascii="宋体" w:eastAsia="宋体" w:hAnsi="宋体"/>
          <w:b/>
          <w:bCs/>
          <w:sz w:val="24"/>
          <w:szCs w:val="24"/>
        </w:rPr>
        <w:t>025</w:t>
      </w:r>
      <w:r w:rsidRPr="00C33AD6">
        <w:rPr>
          <w:rFonts w:ascii="宋体" w:eastAsia="宋体" w:hAnsi="宋体" w:hint="eastAsia"/>
          <w:b/>
          <w:bCs/>
          <w:sz w:val="24"/>
          <w:szCs w:val="24"/>
        </w:rPr>
        <w:t xml:space="preserve">年 </w:t>
      </w:r>
      <w:r w:rsidR="006B425D">
        <w:rPr>
          <w:rFonts w:ascii="宋体" w:eastAsia="宋体" w:hAnsi="宋体"/>
          <w:b/>
          <w:bCs/>
          <w:sz w:val="24"/>
          <w:szCs w:val="24"/>
        </w:rPr>
        <w:t>9</w:t>
      </w:r>
      <w:r w:rsidR="000D46C5">
        <w:rPr>
          <w:rFonts w:ascii="宋体" w:eastAsia="宋体" w:hAnsi="宋体"/>
          <w:b/>
          <w:bCs/>
          <w:sz w:val="24"/>
          <w:szCs w:val="24"/>
        </w:rPr>
        <w:t xml:space="preserve"> </w:t>
      </w:r>
      <w:r w:rsidRPr="00C33AD6">
        <w:rPr>
          <w:rFonts w:ascii="宋体" w:eastAsia="宋体" w:hAnsi="宋体" w:hint="eastAsia"/>
          <w:b/>
          <w:bCs/>
          <w:sz w:val="24"/>
          <w:szCs w:val="24"/>
        </w:rPr>
        <w:t xml:space="preserve">月 </w:t>
      </w:r>
      <w:r w:rsidR="006B425D">
        <w:rPr>
          <w:rFonts w:ascii="宋体" w:eastAsia="宋体" w:hAnsi="宋体"/>
          <w:b/>
          <w:bCs/>
          <w:sz w:val="24"/>
          <w:szCs w:val="24"/>
        </w:rPr>
        <w:t>11</w:t>
      </w:r>
      <w:r w:rsidR="000D46C5">
        <w:rPr>
          <w:rFonts w:ascii="宋体" w:eastAsia="宋体" w:hAnsi="宋体"/>
          <w:b/>
          <w:bCs/>
          <w:sz w:val="24"/>
          <w:szCs w:val="24"/>
        </w:rPr>
        <w:t xml:space="preserve"> </w:t>
      </w:r>
      <w:r w:rsidRPr="00C33AD6">
        <w:rPr>
          <w:rFonts w:ascii="宋体" w:eastAsia="宋体" w:hAnsi="宋体" w:hint="eastAsia"/>
          <w:b/>
          <w:bCs/>
          <w:sz w:val="24"/>
          <w:szCs w:val="24"/>
        </w:rPr>
        <w:t>日</w:t>
      </w:r>
      <w:r w:rsidRPr="00C33AD6">
        <w:rPr>
          <w:rFonts w:ascii="宋体" w:eastAsia="宋体" w:hAnsi="宋体"/>
          <w:b/>
          <w:bCs/>
          <w:sz w:val="24"/>
          <w:szCs w:val="24"/>
        </w:rPr>
        <w:t xml:space="preserve"> </w:t>
      </w:r>
    </w:p>
    <w:p w14:paraId="54E15527" w14:textId="278D072B" w:rsidR="004B2065" w:rsidRPr="00C33AD6" w:rsidRDefault="004B2065" w:rsidP="004B2065">
      <w:pPr>
        <w:spacing w:line="500" w:lineRule="exact"/>
        <w:rPr>
          <w:rFonts w:ascii="宋体" w:eastAsia="宋体" w:hAnsi="宋体"/>
          <w:b/>
          <w:bCs/>
          <w:sz w:val="24"/>
          <w:szCs w:val="24"/>
        </w:rPr>
      </w:pPr>
      <w:r w:rsidRPr="00C33AD6">
        <w:rPr>
          <w:rFonts w:ascii="宋体" w:eastAsia="宋体" w:hAnsi="宋体" w:hint="eastAsia"/>
          <w:b/>
          <w:bCs/>
          <w:sz w:val="24"/>
          <w:szCs w:val="24"/>
        </w:rPr>
        <w:t>需方：河南理工大学</w:t>
      </w:r>
      <w:r w:rsidRPr="00C33AD6">
        <w:rPr>
          <w:rFonts w:ascii="宋体" w:eastAsia="宋体" w:hAnsi="宋体"/>
          <w:b/>
          <w:bCs/>
          <w:sz w:val="24"/>
          <w:szCs w:val="24"/>
        </w:rPr>
        <w:t xml:space="preserve">             </w:t>
      </w:r>
      <w:r w:rsidR="00C33AD6">
        <w:rPr>
          <w:rFonts w:ascii="宋体" w:eastAsia="宋体" w:hAnsi="宋体"/>
          <w:b/>
          <w:bCs/>
          <w:sz w:val="24"/>
          <w:szCs w:val="24"/>
        </w:rPr>
        <w:t xml:space="preserve">         </w:t>
      </w:r>
      <w:r w:rsidRPr="00C33AD6">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3F3221A9"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1F40BE" w:rsidRPr="001F40BE">
        <w:rPr>
          <w:rFonts w:ascii="宋体" w:eastAsia="宋体" w:hAnsi="宋体"/>
          <w:sz w:val="28"/>
          <w:szCs w:val="28"/>
        </w:rPr>
        <w:t>河南省国贸招标有限公司</w:t>
      </w:r>
      <w:r w:rsidRPr="00A26E23">
        <w:rPr>
          <w:rFonts w:ascii="宋体" w:eastAsia="宋体" w:hAnsi="宋体" w:hint="eastAsia"/>
          <w:sz w:val="28"/>
          <w:szCs w:val="28"/>
        </w:rPr>
        <w:t>签发的</w:t>
      </w:r>
      <w:r w:rsidR="001F40BE" w:rsidRPr="001F40BE">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3F2F59" w:rsidRPr="003F2F59">
        <w:rPr>
          <w:rFonts w:ascii="宋体" w:eastAsia="宋体" w:hAnsi="宋体" w:hint="eastAsia"/>
          <w:b/>
          <w:bCs/>
          <w:sz w:val="28"/>
          <w:szCs w:val="28"/>
          <w:u w:val="single"/>
        </w:rPr>
        <w:t>豫财招标采购-2025-817</w:t>
      </w:r>
      <w:r w:rsidRPr="003F2F59">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2F58A6C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3556B6" w:rsidRPr="003556B6">
        <w:rPr>
          <w:rFonts w:ascii="宋体" w:eastAsia="宋体" w:hAnsi="宋体" w:hint="eastAsia"/>
          <w:b/>
          <w:bCs/>
          <w:sz w:val="28"/>
          <w:szCs w:val="28"/>
          <w:u w:val="single"/>
        </w:rPr>
        <w:t>实景三维地理空间信息工程研究中心建设项目</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3556B6">
        <w:rPr>
          <w:rFonts w:ascii="宋体" w:eastAsia="宋体" w:hAnsi="宋体"/>
          <w:b/>
          <w:bCs/>
          <w:sz w:val="28"/>
          <w:szCs w:val="28"/>
          <w:u w:val="single"/>
        </w:rPr>
        <w:t>2900000.00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003556B6" w:rsidRPr="003556B6">
        <w:rPr>
          <w:rFonts w:ascii="宋体" w:eastAsia="宋体" w:hAnsi="宋体" w:hint="eastAsia"/>
          <w:b/>
          <w:bCs/>
          <w:sz w:val="28"/>
          <w:szCs w:val="28"/>
          <w:u w:val="single"/>
        </w:rPr>
        <w:t>贰佰玖拾万</w:t>
      </w:r>
      <w:r w:rsidRPr="003556B6">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53F2D9B8"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3556B6">
        <w:rPr>
          <w:rFonts w:ascii="宋体" w:eastAsia="宋体" w:hAnsi="宋体"/>
          <w:b/>
          <w:bCs/>
          <w:sz w:val="28"/>
          <w:szCs w:val="28"/>
          <w:u w:val="single"/>
        </w:rPr>
        <w:t>30</w:t>
      </w:r>
      <w:r w:rsidR="003556B6">
        <w:rPr>
          <w:rFonts w:ascii="宋体" w:eastAsia="宋体" w:hAnsi="宋体" w:hint="eastAsia"/>
          <w:b/>
          <w:bCs/>
          <w:sz w:val="28"/>
          <w:szCs w:val="28"/>
          <w:u w:val="single"/>
        </w:rPr>
        <w:t>日历天</w:t>
      </w:r>
      <w:r w:rsidRPr="00A26E23">
        <w:rPr>
          <w:rFonts w:ascii="宋体" w:eastAsia="宋体" w:hAnsi="宋体" w:hint="eastAsia"/>
          <w:sz w:val="28"/>
          <w:szCs w:val="28"/>
        </w:rPr>
        <w:t>内将合同条款中的全部货物运送到河南理工大学</w:t>
      </w:r>
      <w:r w:rsidR="003556B6">
        <w:rPr>
          <w:rFonts w:ascii="宋体" w:eastAsia="宋体" w:hAnsi="宋体" w:hint="eastAsia"/>
          <w:b/>
          <w:bCs/>
          <w:sz w:val="28"/>
          <w:szCs w:val="28"/>
          <w:u w:val="single"/>
        </w:rPr>
        <w:t>测绘学院</w:t>
      </w:r>
      <w:r w:rsidRPr="00A26E23">
        <w:rPr>
          <w:rFonts w:ascii="宋体" w:eastAsia="宋体" w:hAnsi="宋体" w:hint="eastAsia"/>
          <w:sz w:val="28"/>
          <w:szCs w:val="28"/>
        </w:rPr>
        <w:t>指定地点，尽快完</w:t>
      </w:r>
      <w:r w:rsidRPr="00A26E23">
        <w:rPr>
          <w:rFonts w:ascii="宋体" w:eastAsia="宋体" w:hAnsi="宋体" w:hint="eastAsia"/>
          <w:sz w:val="28"/>
          <w:szCs w:val="28"/>
        </w:rPr>
        <w:lastRenderedPageBreak/>
        <w:t>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038784FA"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76F0D">
        <w:rPr>
          <w:rFonts w:ascii="宋体" w:eastAsia="宋体" w:hAnsi="宋体"/>
          <w:b/>
          <w:bCs/>
          <w:sz w:val="28"/>
          <w:szCs w:val="28"/>
          <w:u w:val="single"/>
        </w:rPr>
        <w:t>580000.00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76F0D">
        <w:rPr>
          <w:rFonts w:ascii="宋体" w:eastAsia="宋体" w:hAnsi="宋体"/>
          <w:b/>
          <w:bCs/>
          <w:sz w:val="28"/>
          <w:szCs w:val="28"/>
          <w:u w:val="single"/>
        </w:rPr>
        <w:t>1450000.00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76F0D">
        <w:rPr>
          <w:rFonts w:ascii="宋体" w:eastAsia="宋体" w:hAnsi="宋体"/>
          <w:b/>
          <w:bCs/>
          <w:sz w:val="28"/>
          <w:szCs w:val="28"/>
          <w:u w:val="single"/>
        </w:rPr>
        <w:t>870000.00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53AECDD8" w14:textId="77777777" w:rsidR="007D5B1C" w:rsidRDefault="007D5B1C" w:rsidP="007D5B1C">
      <w:pPr>
        <w:spacing w:line="360" w:lineRule="auto"/>
        <w:ind w:firstLineChars="200" w:firstLine="560"/>
        <w:jc w:val="center"/>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292B0D51" wp14:editId="774558A0">
            <wp:extent cx="5955969" cy="7965195"/>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969746" cy="7983619"/>
                    </a:xfrm>
                    <a:prstGeom prst="rect">
                      <a:avLst/>
                    </a:prstGeom>
                  </pic:spPr>
                </pic:pic>
              </a:graphicData>
            </a:graphic>
          </wp:inline>
        </w:drawing>
      </w:r>
    </w:p>
    <w:p w14:paraId="656B1580" w14:textId="77777777" w:rsidR="007D5B1C" w:rsidRDefault="007D5B1C" w:rsidP="007D5B1C">
      <w:pPr>
        <w:spacing w:line="360" w:lineRule="auto"/>
        <w:ind w:firstLineChars="200" w:firstLine="560"/>
        <w:rPr>
          <w:rFonts w:ascii="宋体" w:eastAsia="宋体" w:hAnsi="宋体"/>
          <w:sz w:val="28"/>
          <w:szCs w:val="28"/>
        </w:rPr>
      </w:pPr>
    </w:p>
    <w:p w14:paraId="1210F9D0" w14:textId="77777777" w:rsidR="007D5B1C" w:rsidRDefault="007D5B1C" w:rsidP="007D5B1C">
      <w:pPr>
        <w:spacing w:line="360" w:lineRule="auto"/>
        <w:ind w:firstLineChars="200" w:firstLine="560"/>
        <w:rPr>
          <w:rFonts w:ascii="宋体" w:eastAsia="宋体"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3088FBC4" w14:textId="77777777" w:rsidR="004831D6" w:rsidRDefault="004831D6" w:rsidP="004B2065">
      <w:pPr>
        <w:spacing w:before="98" w:line="219" w:lineRule="auto"/>
        <w:rPr>
          <w:rFonts w:ascii="宋体" w:eastAsia="宋体" w:hAnsi="宋体" w:cs="宋体"/>
          <w:b/>
          <w:bCs/>
          <w:spacing w:val="-9"/>
          <w:sz w:val="30"/>
          <w:szCs w:val="30"/>
        </w:rPr>
      </w:pPr>
    </w:p>
    <w:p w14:paraId="3C6D0590" w14:textId="77777777" w:rsidR="004831D6" w:rsidRDefault="004831D6" w:rsidP="004B2065">
      <w:pPr>
        <w:spacing w:before="98" w:line="219" w:lineRule="auto"/>
        <w:rPr>
          <w:rFonts w:ascii="宋体" w:eastAsia="宋体" w:hAnsi="宋体" w:cs="宋体"/>
          <w:b/>
          <w:bCs/>
          <w:spacing w:val="-9"/>
          <w:sz w:val="30"/>
          <w:szCs w:val="30"/>
        </w:rPr>
      </w:pPr>
    </w:p>
    <w:p w14:paraId="391C1068" w14:textId="77777777" w:rsidR="004831D6" w:rsidRDefault="004831D6" w:rsidP="004B2065">
      <w:pPr>
        <w:spacing w:before="98" w:line="219" w:lineRule="auto"/>
        <w:rPr>
          <w:rFonts w:ascii="宋体" w:eastAsia="宋体" w:hAnsi="宋体" w:cs="宋体"/>
          <w:b/>
          <w:bCs/>
          <w:spacing w:val="-9"/>
          <w:sz w:val="30"/>
          <w:szCs w:val="30"/>
        </w:rPr>
      </w:pPr>
    </w:p>
    <w:p w14:paraId="2916C79A" w14:textId="77777777" w:rsidR="004831D6" w:rsidRDefault="004831D6" w:rsidP="004B2065">
      <w:pPr>
        <w:spacing w:before="98" w:line="219" w:lineRule="auto"/>
        <w:rPr>
          <w:rFonts w:ascii="宋体" w:eastAsia="宋体" w:hAnsi="宋体" w:cs="宋体"/>
          <w:b/>
          <w:bCs/>
          <w:spacing w:val="-9"/>
          <w:sz w:val="30"/>
          <w:szCs w:val="30"/>
        </w:rPr>
      </w:pPr>
    </w:p>
    <w:p w14:paraId="587E30D6" w14:textId="77777777" w:rsidR="004831D6" w:rsidRDefault="004831D6" w:rsidP="004B2065">
      <w:pPr>
        <w:spacing w:before="98" w:line="219" w:lineRule="auto"/>
        <w:rPr>
          <w:rFonts w:ascii="宋体" w:eastAsia="宋体" w:hAnsi="宋体" w:cs="宋体"/>
          <w:b/>
          <w:bCs/>
          <w:spacing w:val="-9"/>
          <w:sz w:val="30"/>
          <w:szCs w:val="30"/>
        </w:rPr>
      </w:pPr>
    </w:p>
    <w:p w14:paraId="1E32A2C1" w14:textId="77777777" w:rsidR="004831D6" w:rsidRDefault="004831D6" w:rsidP="004B2065">
      <w:pPr>
        <w:spacing w:before="98" w:line="219" w:lineRule="auto"/>
        <w:rPr>
          <w:rFonts w:ascii="宋体" w:eastAsia="宋体" w:hAnsi="宋体" w:cs="宋体"/>
          <w:b/>
          <w:bCs/>
          <w:spacing w:val="-9"/>
          <w:sz w:val="30"/>
          <w:szCs w:val="30"/>
        </w:rPr>
      </w:pPr>
    </w:p>
    <w:p w14:paraId="1E9E8BDB" w14:textId="77777777" w:rsidR="004831D6" w:rsidRDefault="004831D6" w:rsidP="004B2065">
      <w:pPr>
        <w:spacing w:before="98" w:line="219" w:lineRule="auto"/>
        <w:rPr>
          <w:rFonts w:ascii="宋体" w:eastAsia="宋体" w:hAnsi="宋体" w:cs="宋体"/>
          <w:b/>
          <w:bCs/>
          <w:spacing w:val="-9"/>
          <w:sz w:val="30"/>
          <w:szCs w:val="30"/>
        </w:rPr>
      </w:pPr>
    </w:p>
    <w:p w14:paraId="086F9EF2" w14:textId="77777777" w:rsidR="004831D6" w:rsidRDefault="004831D6" w:rsidP="004B2065">
      <w:pPr>
        <w:spacing w:before="98" w:line="219" w:lineRule="auto"/>
        <w:rPr>
          <w:rFonts w:ascii="宋体" w:eastAsia="宋体" w:hAnsi="宋体" w:cs="宋体"/>
          <w:b/>
          <w:bCs/>
          <w:spacing w:val="-9"/>
          <w:sz w:val="30"/>
          <w:szCs w:val="30"/>
        </w:rPr>
      </w:pPr>
    </w:p>
    <w:p w14:paraId="29C757C7" w14:textId="77777777" w:rsidR="004831D6" w:rsidRDefault="004831D6" w:rsidP="004B2065">
      <w:pPr>
        <w:spacing w:before="98" w:line="219" w:lineRule="auto"/>
        <w:rPr>
          <w:rFonts w:ascii="宋体" w:eastAsia="宋体" w:hAnsi="宋体" w:cs="宋体"/>
          <w:b/>
          <w:bCs/>
          <w:spacing w:val="-9"/>
          <w:sz w:val="30"/>
          <w:szCs w:val="30"/>
        </w:rPr>
      </w:pPr>
    </w:p>
    <w:p w14:paraId="2EBC4D57" w14:textId="77777777" w:rsidR="004831D6" w:rsidRDefault="004831D6" w:rsidP="004B2065">
      <w:pPr>
        <w:spacing w:before="98" w:line="219" w:lineRule="auto"/>
        <w:rPr>
          <w:rFonts w:ascii="宋体" w:eastAsia="宋体" w:hAnsi="宋体" w:cs="宋体"/>
          <w:b/>
          <w:bCs/>
          <w:spacing w:val="-9"/>
          <w:sz w:val="30"/>
          <w:szCs w:val="30"/>
        </w:rPr>
      </w:pPr>
    </w:p>
    <w:p w14:paraId="70374924" w14:textId="77777777" w:rsidR="004831D6" w:rsidRDefault="004831D6" w:rsidP="004B2065">
      <w:pPr>
        <w:spacing w:before="98" w:line="219" w:lineRule="auto"/>
        <w:rPr>
          <w:rFonts w:ascii="宋体" w:eastAsia="宋体" w:hAnsi="宋体" w:cs="宋体"/>
          <w:b/>
          <w:bCs/>
          <w:spacing w:val="-9"/>
          <w:sz w:val="30"/>
          <w:szCs w:val="30"/>
        </w:rPr>
      </w:pPr>
    </w:p>
    <w:p w14:paraId="0E70A526" w14:textId="77777777" w:rsidR="004831D6" w:rsidRDefault="004831D6" w:rsidP="004B2065">
      <w:pPr>
        <w:spacing w:before="98" w:line="219" w:lineRule="auto"/>
        <w:rPr>
          <w:rFonts w:ascii="宋体" w:eastAsia="宋体" w:hAnsi="宋体" w:cs="宋体"/>
          <w:b/>
          <w:bCs/>
          <w:spacing w:val="-9"/>
          <w:sz w:val="30"/>
          <w:szCs w:val="30"/>
        </w:rPr>
      </w:pPr>
    </w:p>
    <w:p w14:paraId="4817ED8B" w14:textId="77777777" w:rsidR="004831D6" w:rsidRDefault="004831D6" w:rsidP="004B2065">
      <w:pPr>
        <w:spacing w:before="98" w:line="219" w:lineRule="auto"/>
        <w:rPr>
          <w:rFonts w:ascii="宋体" w:eastAsia="宋体" w:hAnsi="宋体" w:cs="宋体"/>
          <w:b/>
          <w:bCs/>
          <w:spacing w:val="-9"/>
          <w:sz w:val="30"/>
          <w:szCs w:val="30"/>
        </w:rPr>
      </w:pPr>
    </w:p>
    <w:p w14:paraId="0CACEE46" w14:textId="77777777" w:rsidR="004831D6" w:rsidRDefault="004831D6" w:rsidP="004B2065">
      <w:pPr>
        <w:spacing w:before="98" w:line="219" w:lineRule="auto"/>
        <w:rPr>
          <w:rFonts w:ascii="宋体" w:eastAsia="宋体" w:hAnsi="宋体" w:cs="宋体"/>
          <w:b/>
          <w:bCs/>
          <w:spacing w:val="-9"/>
          <w:sz w:val="30"/>
          <w:szCs w:val="30"/>
        </w:rPr>
      </w:pPr>
    </w:p>
    <w:p w14:paraId="14B789C7" w14:textId="77777777" w:rsidR="004831D6" w:rsidRDefault="004831D6" w:rsidP="004B2065">
      <w:pPr>
        <w:spacing w:before="98" w:line="219" w:lineRule="auto"/>
        <w:rPr>
          <w:rFonts w:ascii="宋体" w:eastAsia="宋体" w:hAnsi="宋体" w:cs="宋体"/>
          <w:b/>
          <w:bCs/>
          <w:spacing w:val="-9"/>
          <w:sz w:val="30"/>
          <w:szCs w:val="30"/>
        </w:rPr>
      </w:pPr>
    </w:p>
    <w:p w14:paraId="6625FE3F" w14:textId="602D43F3"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3C436C9C"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ab"/>
        <w:tblW w:w="0" w:type="auto"/>
        <w:jc w:val="center"/>
        <w:tblLook w:val="04A0" w:firstRow="1" w:lastRow="0" w:firstColumn="1" w:lastColumn="0" w:noHBand="0" w:noVBand="1"/>
      </w:tblPr>
      <w:tblGrid>
        <w:gridCol w:w="555"/>
        <w:gridCol w:w="1832"/>
        <w:gridCol w:w="2516"/>
        <w:gridCol w:w="701"/>
        <w:gridCol w:w="1374"/>
        <w:gridCol w:w="1318"/>
      </w:tblGrid>
      <w:tr w:rsidR="00FC4CDC" w14:paraId="0AD2958A" w14:textId="77777777" w:rsidTr="00FC4CDC">
        <w:trPr>
          <w:trHeight w:val="911"/>
          <w:jc w:val="center"/>
        </w:trPr>
        <w:tc>
          <w:tcPr>
            <w:tcW w:w="555" w:type="dxa"/>
            <w:vAlign w:val="center"/>
          </w:tcPr>
          <w:p w14:paraId="7F43BE6A"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序号</w:t>
            </w:r>
          </w:p>
        </w:tc>
        <w:tc>
          <w:tcPr>
            <w:tcW w:w="1832" w:type="dxa"/>
            <w:vAlign w:val="center"/>
          </w:tcPr>
          <w:p w14:paraId="64ECEE67"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货物名称</w:t>
            </w:r>
          </w:p>
        </w:tc>
        <w:tc>
          <w:tcPr>
            <w:tcW w:w="2516" w:type="dxa"/>
            <w:vAlign w:val="center"/>
          </w:tcPr>
          <w:p w14:paraId="7082D608"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品牌型号及制造商</w:t>
            </w:r>
          </w:p>
        </w:tc>
        <w:tc>
          <w:tcPr>
            <w:tcW w:w="701" w:type="dxa"/>
            <w:vAlign w:val="center"/>
          </w:tcPr>
          <w:p w14:paraId="6659F155"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数量</w:t>
            </w:r>
          </w:p>
        </w:tc>
        <w:tc>
          <w:tcPr>
            <w:tcW w:w="1374" w:type="dxa"/>
            <w:vAlign w:val="center"/>
          </w:tcPr>
          <w:p w14:paraId="238C309C"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单价(元)</w:t>
            </w:r>
          </w:p>
        </w:tc>
        <w:tc>
          <w:tcPr>
            <w:tcW w:w="1318" w:type="dxa"/>
            <w:vAlign w:val="center"/>
          </w:tcPr>
          <w:p w14:paraId="54318545"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合计(元)</w:t>
            </w:r>
          </w:p>
        </w:tc>
      </w:tr>
      <w:tr w:rsidR="00FC4CDC" w14:paraId="2156674B" w14:textId="77777777" w:rsidTr="00FC4CDC">
        <w:trPr>
          <w:trHeight w:val="834"/>
          <w:jc w:val="center"/>
        </w:trPr>
        <w:tc>
          <w:tcPr>
            <w:tcW w:w="555" w:type="dxa"/>
            <w:vAlign w:val="center"/>
          </w:tcPr>
          <w:p w14:paraId="4BBF9112"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1</w:t>
            </w:r>
          </w:p>
        </w:tc>
        <w:tc>
          <w:tcPr>
            <w:tcW w:w="1832" w:type="dxa"/>
            <w:shd w:val="clear" w:color="auto" w:fill="auto"/>
            <w:vAlign w:val="center"/>
          </w:tcPr>
          <w:p w14:paraId="0F2D3363" w14:textId="77777777" w:rsidR="00FC4CDC" w:rsidRDefault="00FC4CDC" w:rsidP="00DC1D74">
            <w:pPr>
              <w:jc w:val="left"/>
              <w:rPr>
                <w:rFonts w:ascii="宋体" w:hAnsi="宋体"/>
                <w:szCs w:val="21"/>
              </w:rPr>
            </w:pPr>
            <w:r>
              <w:rPr>
                <w:rFonts w:ascii="宋体" w:hAnsi="宋体" w:cs="宋体"/>
                <w:spacing w:val="-2"/>
                <w:szCs w:val="21"/>
              </w:rPr>
              <w:t>实景三维软硬件一体化建模</w:t>
            </w:r>
            <w:r>
              <w:rPr>
                <w:rFonts w:ascii="宋体" w:hAnsi="宋体" w:cs="宋体"/>
                <w:spacing w:val="-6"/>
                <w:szCs w:val="21"/>
              </w:rPr>
              <w:t>系统</w:t>
            </w:r>
          </w:p>
        </w:tc>
        <w:tc>
          <w:tcPr>
            <w:tcW w:w="2516" w:type="dxa"/>
            <w:shd w:val="clear" w:color="auto" w:fill="auto"/>
            <w:vAlign w:val="center"/>
          </w:tcPr>
          <w:p w14:paraId="54191A41" w14:textId="77777777" w:rsidR="00FC4CDC" w:rsidRDefault="00FC4CDC" w:rsidP="00DC1D74">
            <w:pPr>
              <w:jc w:val="center"/>
              <w:rPr>
                <w:rFonts w:ascii="宋体" w:hAnsi="宋体"/>
                <w:szCs w:val="21"/>
              </w:rPr>
            </w:pPr>
            <w:r>
              <w:rPr>
                <w:rFonts w:ascii="宋体" w:hAnsi="宋体" w:hint="eastAsia"/>
                <w:szCs w:val="21"/>
              </w:rPr>
              <w:t>瞰景</w:t>
            </w:r>
            <w:r>
              <w:rPr>
                <w:rFonts w:ascii="宋体" w:hAnsi="宋体" w:hint="eastAsia"/>
                <w:szCs w:val="21"/>
              </w:rPr>
              <w:t>KWSmini/</w:t>
            </w:r>
            <w:r>
              <w:rPr>
                <w:rFonts w:ascii="宋体" w:hAnsi="宋体" w:hint="eastAsia"/>
                <w:szCs w:val="21"/>
              </w:rPr>
              <w:t>瞰景科技发展</w:t>
            </w:r>
            <w:r>
              <w:rPr>
                <w:rFonts w:ascii="宋体" w:hAnsi="宋体" w:hint="eastAsia"/>
                <w:szCs w:val="21"/>
              </w:rPr>
              <w:t>(</w:t>
            </w:r>
            <w:r>
              <w:rPr>
                <w:rFonts w:ascii="宋体" w:hAnsi="宋体" w:hint="eastAsia"/>
                <w:szCs w:val="21"/>
              </w:rPr>
              <w:t>上海</w:t>
            </w:r>
            <w:r>
              <w:rPr>
                <w:rFonts w:ascii="宋体" w:hAnsi="宋体" w:hint="eastAsia"/>
                <w:szCs w:val="21"/>
              </w:rPr>
              <w:t>)</w:t>
            </w:r>
            <w:r>
              <w:rPr>
                <w:rFonts w:ascii="宋体" w:hAnsi="宋体" w:hint="eastAsia"/>
                <w:szCs w:val="21"/>
              </w:rPr>
              <w:t>有限公司</w:t>
            </w:r>
          </w:p>
        </w:tc>
        <w:tc>
          <w:tcPr>
            <w:tcW w:w="701" w:type="dxa"/>
            <w:vAlign w:val="center"/>
          </w:tcPr>
          <w:p w14:paraId="62111FC7" w14:textId="77777777" w:rsidR="00FC4CDC" w:rsidRPr="00C27F96" w:rsidRDefault="00FC4CDC" w:rsidP="00DC1D74">
            <w:pPr>
              <w:pStyle w:val="3"/>
              <w:spacing w:beforeLines="100" w:before="312" w:afterLines="100" w:after="312" w:line="520" w:lineRule="exact"/>
              <w:jc w:val="center"/>
              <w:outlineLvl w:val="2"/>
              <w:rPr>
                <w:rFonts w:ascii="宋体" w:eastAsia="宋体" w:hAnsi="宋体" w:cs="Arial"/>
                <w:b w:val="0"/>
                <w:bCs w:val="0"/>
              </w:rPr>
            </w:pPr>
            <w:r w:rsidRPr="00C27F96">
              <w:rPr>
                <w:rFonts w:ascii="宋体" w:eastAsia="宋体" w:hAnsi="宋体" w:cs="Arial" w:hint="eastAsia"/>
                <w:b w:val="0"/>
                <w:bCs w:val="0"/>
              </w:rPr>
              <w:t>1套</w:t>
            </w:r>
          </w:p>
        </w:tc>
        <w:tc>
          <w:tcPr>
            <w:tcW w:w="1374" w:type="dxa"/>
            <w:shd w:val="clear" w:color="auto" w:fill="auto"/>
            <w:vAlign w:val="center"/>
          </w:tcPr>
          <w:p w14:paraId="45FD1246" w14:textId="77777777" w:rsidR="00FC4CDC" w:rsidRDefault="00FC4CDC" w:rsidP="00DC1D74">
            <w:pPr>
              <w:jc w:val="center"/>
              <w:rPr>
                <w:rFonts w:ascii="宋体" w:hAnsi="宋体"/>
                <w:szCs w:val="21"/>
              </w:rPr>
            </w:pPr>
            <w:r>
              <w:rPr>
                <w:rFonts w:ascii="宋体" w:eastAsia="宋体" w:hAnsi="宋体" w:hint="eastAsia"/>
                <w:szCs w:val="21"/>
              </w:rPr>
              <w:t>980000.00</w:t>
            </w:r>
          </w:p>
        </w:tc>
        <w:tc>
          <w:tcPr>
            <w:tcW w:w="1318" w:type="dxa"/>
            <w:vAlign w:val="center"/>
          </w:tcPr>
          <w:p w14:paraId="18B2E05F" w14:textId="77777777" w:rsidR="00FC4CDC" w:rsidRDefault="00FC4CDC" w:rsidP="00DC1D74">
            <w:pPr>
              <w:jc w:val="center"/>
              <w:rPr>
                <w:rFonts w:ascii="宋体" w:hAnsi="宋体" w:cs="Arial"/>
              </w:rPr>
            </w:pPr>
            <w:r>
              <w:rPr>
                <w:rFonts w:ascii="宋体" w:eastAsia="宋体" w:hAnsi="宋体" w:hint="eastAsia"/>
                <w:szCs w:val="21"/>
              </w:rPr>
              <w:t>980000.00</w:t>
            </w:r>
          </w:p>
        </w:tc>
      </w:tr>
      <w:tr w:rsidR="00FC4CDC" w14:paraId="6C3EE33E" w14:textId="77777777" w:rsidTr="00FC4CDC">
        <w:trPr>
          <w:trHeight w:val="741"/>
          <w:jc w:val="center"/>
        </w:trPr>
        <w:tc>
          <w:tcPr>
            <w:tcW w:w="555" w:type="dxa"/>
            <w:vAlign w:val="center"/>
          </w:tcPr>
          <w:p w14:paraId="0AC5665D"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2</w:t>
            </w:r>
          </w:p>
        </w:tc>
        <w:tc>
          <w:tcPr>
            <w:tcW w:w="1832" w:type="dxa"/>
            <w:shd w:val="clear" w:color="auto" w:fill="auto"/>
            <w:vAlign w:val="center"/>
          </w:tcPr>
          <w:p w14:paraId="51F4C784" w14:textId="77777777" w:rsidR="00FC4CDC" w:rsidRDefault="00FC4CDC" w:rsidP="00DC1D74">
            <w:pPr>
              <w:jc w:val="left"/>
              <w:rPr>
                <w:rFonts w:ascii="宋体" w:hAnsi="宋体"/>
                <w:szCs w:val="21"/>
              </w:rPr>
            </w:pPr>
            <w:r>
              <w:rPr>
                <w:spacing w:val="-2"/>
              </w:rPr>
              <w:t>实景三维数据生产工具箱（生产版</w:t>
            </w:r>
            <w:r>
              <w:rPr>
                <w:spacing w:val="-10"/>
              </w:rPr>
              <w:t>）</w:t>
            </w:r>
            <w:r>
              <w:rPr>
                <w:rFonts w:hint="eastAsia"/>
                <w:spacing w:val="-10"/>
              </w:rPr>
              <w:t>4节点</w:t>
            </w:r>
          </w:p>
        </w:tc>
        <w:tc>
          <w:tcPr>
            <w:tcW w:w="2516" w:type="dxa"/>
            <w:shd w:val="clear" w:color="auto" w:fill="auto"/>
            <w:vAlign w:val="center"/>
          </w:tcPr>
          <w:p w14:paraId="3696E29A" w14:textId="77777777" w:rsidR="00FC4CDC" w:rsidRDefault="00FC4CDC" w:rsidP="00DC1D74">
            <w:pPr>
              <w:jc w:val="center"/>
              <w:rPr>
                <w:rFonts w:ascii="宋体" w:hAnsi="宋体"/>
                <w:szCs w:val="21"/>
              </w:rPr>
            </w:pPr>
            <w:r>
              <w:rPr>
                <w:rFonts w:ascii="宋体" w:hAnsi="宋体" w:hint="eastAsia"/>
                <w:szCs w:val="21"/>
              </w:rPr>
              <w:t>天际航生产版</w:t>
            </w:r>
            <w:r>
              <w:rPr>
                <w:rFonts w:ascii="宋体" w:hAnsi="宋体" w:hint="eastAsia"/>
                <w:szCs w:val="21"/>
              </w:rPr>
              <w:t>/</w:t>
            </w:r>
            <w:r>
              <w:rPr>
                <w:rFonts w:ascii="宋体" w:hAnsi="宋体" w:hint="eastAsia"/>
                <w:szCs w:val="21"/>
              </w:rPr>
              <w:t>武汉天际航信息科技股份有限公司</w:t>
            </w:r>
          </w:p>
        </w:tc>
        <w:tc>
          <w:tcPr>
            <w:tcW w:w="701" w:type="dxa"/>
            <w:vAlign w:val="center"/>
          </w:tcPr>
          <w:p w14:paraId="55800B01" w14:textId="77777777" w:rsidR="00FC4CDC" w:rsidRDefault="00FC4CDC" w:rsidP="00DC1D74">
            <w:pPr>
              <w:spacing w:beforeLines="100" w:before="312" w:afterLines="100" w:after="312" w:line="520" w:lineRule="exact"/>
              <w:jc w:val="center"/>
              <w:rPr>
                <w:rFonts w:ascii="宋体" w:hAnsi="宋体" w:cs="Arial"/>
              </w:rPr>
            </w:pPr>
            <w:r>
              <w:rPr>
                <w:rFonts w:ascii="宋体" w:eastAsia="宋体" w:hAnsi="宋体" w:cs="Arial" w:hint="eastAsia"/>
              </w:rPr>
              <w:t>1套</w:t>
            </w:r>
          </w:p>
        </w:tc>
        <w:tc>
          <w:tcPr>
            <w:tcW w:w="1374" w:type="dxa"/>
            <w:shd w:val="clear" w:color="auto" w:fill="auto"/>
            <w:vAlign w:val="center"/>
          </w:tcPr>
          <w:p w14:paraId="2C331622" w14:textId="77777777" w:rsidR="00FC4CDC" w:rsidRDefault="00FC4CDC" w:rsidP="00DC1D74">
            <w:pPr>
              <w:jc w:val="center"/>
              <w:rPr>
                <w:rFonts w:ascii="宋体" w:hAnsi="宋体"/>
                <w:szCs w:val="21"/>
              </w:rPr>
            </w:pPr>
            <w:r>
              <w:rPr>
                <w:rFonts w:ascii="宋体" w:eastAsia="宋体" w:hAnsi="宋体" w:hint="eastAsia"/>
                <w:szCs w:val="21"/>
              </w:rPr>
              <w:t>320000.00</w:t>
            </w:r>
          </w:p>
        </w:tc>
        <w:tc>
          <w:tcPr>
            <w:tcW w:w="1318" w:type="dxa"/>
            <w:vAlign w:val="center"/>
          </w:tcPr>
          <w:p w14:paraId="3EE4D7FD" w14:textId="77777777" w:rsidR="00FC4CDC" w:rsidRDefault="00FC4CDC" w:rsidP="00DC1D74">
            <w:pPr>
              <w:jc w:val="center"/>
              <w:rPr>
                <w:rFonts w:ascii="宋体" w:hAnsi="宋体" w:cs="Arial"/>
              </w:rPr>
            </w:pPr>
            <w:r>
              <w:rPr>
                <w:rFonts w:ascii="宋体" w:eastAsia="宋体" w:hAnsi="宋体" w:hint="eastAsia"/>
                <w:szCs w:val="21"/>
              </w:rPr>
              <w:t>320000.00</w:t>
            </w:r>
          </w:p>
        </w:tc>
      </w:tr>
      <w:tr w:rsidR="00FC4CDC" w14:paraId="58980A1D" w14:textId="77777777" w:rsidTr="00FC4CDC">
        <w:trPr>
          <w:jc w:val="center"/>
        </w:trPr>
        <w:tc>
          <w:tcPr>
            <w:tcW w:w="555" w:type="dxa"/>
            <w:vAlign w:val="center"/>
          </w:tcPr>
          <w:p w14:paraId="43A0B5AA"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3</w:t>
            </w:r>
          </w:p>
        </w:tc>
        <w:tc>
          <w:tcPr>
            <w:tcW w:w="1832" w:type="dxa"/>
            <w:shd w:val="clear" w:color="auto" w:fill="auto"/>
            <w:vAlign w:val="center"/>
          </w:tcPr>
          <w:p w14:paraId="07660338" w14:textId="77777777" w:rsidR="00FC4CDC" w:rsidRDefault="00FC4CDC" w:rsidP="00DC1D74">
            <w:pPr>
              <w:jc w:val="left"/>
              <w:rPr>
                <w:rFonts w:ascii="宋体" w:hAnsi="宋体"/>
                <w:szCs w:val="21"/>
              </w:rPr>
            </w:pPr>
            <w:r>
              <w:rPr>
                <w:spacing w:val="-2"/>
              </w:rPr>
              <w:t>实景三维数据生产工具箱（教学版）</w:t>
            </w:r>
            <w:r>
              <w:rPr>
                <w:rFonts w:hint="eastAsia"/>
                <w:spacing w:val="-2"/>
              </w:rPr>
              <w:t>120节点</w:t>
            </w:r>
          </w:p>
        </w:tc>
        <w:tc>
          <w:tcPr>
            <w:tcW w:w="2516" w:type="dxa"/>
            <w:shd w:val="clear" w:color="auto" w:fill="auto"/>
            <w:vAlign w:val="center"/>
          </w:tcPr>
          <w:p w14:paraId="6F962141" w14:textId="77777777" w:rsidR="00FC4CDC" w:rsidRDefault="00FC4CDC" w:rsidP="00DC1D74">
            <w:pPr>
              <w:jc w:val="center"/>
              <w:rPr>
                <w:rFonts w:ascii="宋体" w:hAnsi="宋体"/>
                <w:szCs w:val="21"/>
              </w:rPr>
            </w:pPr>
            <w:r>
              <w:rPr>
                <w:rFonts w:ascii="宋体" w:hAnsi="宋体" w:hint="eastAsia"/>
                <w:szCs w:val="21"/>
              </w:rPr>
              <w:t>天际航教学版</w:t>
            </w:r>
            <w:r>
              <w:rPr>
                <w:rFonts w:ascii="宋体" w:hAnsi="宋体" w:hint="eastAsia"/>
                <w:szCs w:val="21"/>
              </w:rPr>
              <w:t>/</w:t>
            </w:r>
            <w:r>
              <w:rPr>
                <w:rFonts w:ascii="宋体" w:hAnsi="宋体" w:hint="eastAsia"/>
                <w:szCs w:val="21"/>
              </w:rPr>
              <w:t>武汉天际航信息科技股份有限公司</w:t>
            </w:r>
          </w:p>
        </w:tc>
        <w:tc>
          <w:tcPr>
            <w:tcW w:w="701" w:type="dxa"/>
            <w:vAlign w:val="center"/>
          </w:tcPr>
          <w:p w14:paraId="6D86B75E" w14:textId="77777777" w:rsidR="00FC4CDC" w:rsidRDefault="00FC4CDC" w:rsidP="00DC1D74">
            <w:pPr>
              <w:spacing w:beforeLines="100" w:before="312" w:afterLines="100" w:after="312" w:line="520" w:lineRule="exact"/>
              <w:jc w:val="center"/>
              <w:rPr>
                <w:rFonts w:ascii="宋体" w:hAnsi="宋体" w:cs="Arial"/>
              </w:rPr>
            </w:pPr>
            <w:r>
              <w:rPr>
                <w:rFonts w:ascii="宋体" w:eastAsia="宋体" w:hAnsi="宋体" w:cs="Arial" w:hint="eastAsia"/>
              </w:rPr>
              <w:t>1套</w:t>
            </w:r>
          </w:p>
        </w:tc>
        <w:tc>
          <w:tcPr>
            <w:tcW w:w="1374" w:type="dxa"/>
            <w:shd w:val="clear" w:color="auto" w:fill="auto"/>
            <w:vAlign w:val="center"/>
          </w:tcPr>
          <w:p w14:paraId="64357B9F" w14:textId="77777777" w:rsidR="00FC4CDC" w:rsidRDefault="00FC4CDC" w:rsidP="00DC1D74">
            <w:pPr>
              <w:jc w:val="center"/>
              <w:rPr>
                <w:rFonts w:ascii="宋体" w:hAnsi="宋体"/>
                <w:szCs w:val="21"/>
              </w:rPr>
            </w:pPr>
            <w:r>
              <w:rPr>
                <w:rFonts w:ascii="宋体" w:hAnsi="宋体" w:hint="eastAsia"/>
                <w:szCs w:val="21"/>
              </w:rPr>
              <w:t>500000.00</w:t>
            </w:r>
          </w:p>
        </w:tc>
        <w:tc>
          <w:tcPr>
            <w:tcW w:w="1318" w:type="dxa"/>
            <w:vAlign w:val="center"/>
          </w:tcPr>
          <w:p w14:paraId="72D460F2" w14:textId="77777777" w:rsidR="00FC4CDC" w:rsidRDefault="00FC4CDC" w:rsidP="00DC1D74">
            <w:pPr>
              <w:jc w:val="center"/>
              <w:rPr>
                <w:rFonts w:ascii="宋体" w:hAnsi="宋体" w:cs="Arial"/>
              </w:rPr>
            </w:pPr>
            <w:r>
              <w:rPr>
                <w:rFonts w:ascii="宋体" w:hAnsi="宋体" w:hint="eastAsia"/>
                <w:szCs w:val="21"/>
              </w:rPr>
              <w:t>500000.00</w:t>
            </w:r>
          </w:p>
        </w:tc>
      </w:tr>
      <w:tr w:rsidR="00FC4CDC" w14:paraId="3051018D" w14:textId="77777777" w:rsidTr="00FC4CDC">
        <w:trPr>
          <w:jc w:val="center"/>
        </w:trPr>
        <w:tc>
          <w:tcPr>
            <w:tcW w:w="555" w:type="dxa"/>
            <w:vAlign w:val="center"/>
          </w:tcPr>
          <w:p w14:paraId="5BC8F172" w14:textId="77777777" w:rsidR="00FC4CDC" w:rsidRDefault="00FC4CDC" w:rsidP="00DC1D74">
            <w:pPr>
              <w:pStyle w:val="3"/>
              <w:spacing w:beforeLines="100" w:before="312" w:afterLines="100" w:after="312" w:line="520" w:lineRule="exact"/>
              <w:jc w:val="center"/>
              <w:outlineLvl w:val="2"/>
              <w:rPr>
                <w:rFonts w:ascii="宋体" w:eastAsia="宋体" w:hAnsi="宋体" w:cs="Arial"/>
              </w:rPr>
            </w:pPr>
            <w:r>
              <w:rPr>
                <w:rFonts w:ascii="宋体" w:eastAsia="宋体" w:hAnsi="宋体" w:cs="Arial" w:hint="eastAsia"/>
              </w:rPr>
              <w:t>4</w:t>
            </w:r>
          </w:p>
        </w:tc>
        <w:tc>
          <w:tcPr>
            <w:tcW w:w="1832" w:type="dxa"/>
            <w:shd w:val="clear" w:color="auto" w:fill="auto"/>
            <w:vAlign w:val="center"/>
          </w:tcPr>
          <w:p w14:paraId="46E3865E" w14:textId="77777777" w:rsidR="00FC4CDC" w:rsidRDefault="00FC4CDC" w:rsidP="00DC1D74">
            <w:pPr>
              <w:jc w:val="left"/>
              <w:rPr>
                <w:rFonts w:ascii="宋体" w:hAnsi="宋体"/>
                <w:szCs w:val="21"/>
              </w:rPr>
            </w:pPr>
            <w:r>
              <w:rPr>
                <w:spacing w:val="-2"/>
              </w:rPr>
              <w:t>实景三维数字</w:t>
            </w:r>
            <w:r>
              <w:rPr>
                <w:spacing w:val="-4"/>
              </w:rPr>
              <w:t>沙盘系统</w:t>
            </w:r>
          </w:p>
        </w:tc>
        <w:tc>
          <w:tcPr>
            <w:tcW w:w="2516" w:type="dxa"/>
            <w:shd w:val="clear" w:color="auto" w:fill="auto"/>
            <w:vAlign w:val="center"/>
          </w:tcPr>
          <w:p w14:paraId="21A6A9D4" w14:textId="4FCCC675" w:rsidR="00FC4CDC" w:rsidRDefault="00FC4CDC" w:rsidP="00DC1D74">
            <w:pPr>
              <w:jc w:val="center"/>
              <w:rPr>
                <w:rFonts w:ascii="宋体" w:hAnsi="宋体"/>
                <w:szCs w:val="21"/>
              </w:rPr>
            </w:pPr>
            <w:r>
              <w:rPr>
                <w:rFonts w:ascii="宋体" w:hAnsi="宋体" w:hint="eastAsia"/>
                <w:szCs w:val="21"/>
              </w:rPr>
              <w:t>超图</w:t>
            </w:r>
            <w:r>
              <w:rPr>
                <w:rFonts w:ascii="宋体" w:hAnsi="宋体" w:hint="eastAsia"/>
                <w:szCs w:val="21"/>
              </w:rPr>
              <w:t xml:space="preserve"> </w:t>
            </w:r>
            <w:r>
              <w:rPr>
                <w:rFonts w:ascii="宋体" w:hAnsi="宋体" w:hint="eastAsia"/>
                <w:szCs w:val="21"/>
              </w:rPr>
              <w:t>超图高仿真数字沙盘系统</w:t>
            </w:r>
            <w:r>
              <w:rPr>
                <w:rFonts w:ascii="宋体" w:hAnsi="宋体" w:hint="eastAsia"/>
                <w:szCs w:val="21"/>
              </w:rPr>
              <w:t>V1/</w:t>
            </w:r>
            <w:r>
              <w:rPr>
                <w:rFonts w:ascii="宋体" w:hAnsi="宋体" w:hint="eastAsia"/>
                <w:szCs w:val="21"/>
              </w:rPr>
              <w:t>北京超图软件股份有限公司</w:t>
            </w:r>
          </w:p>
        </w:tc>
        <w:tc>
          <w:tcPr>
            <w:tcW w:w="701" w:type="dxa"/>
            <w:vAlign w:val="center"/>
          </w:tcPr>
          <w:p w14:paraId="11CDF027" w14:textId="77777777" w:rsidR="00FC4CDC" w:rsidRDefault="00FC4CDC" w:rsidP="00DC1D74">
            <w:pPr>
              <w:spacing w:beforeLines="100" w:before="312" w:afterLines="100" w:after="312" w:line="520" w:lineRule="exact"/>
              <w:jc w:val="center"/>
              <w:rPr>
                <w:rFonts w:ascii="宋体" w:hAnsi="宋体" w:cs="Arial"/>
              </w:rPr>
            </w:pPr>
            <w:r>
              <w:rPr>
                <w:rFonts w:ascii="宋体" w:eastAsia="宋体" w:hAnsi="宋体" w:cs="Arial" w:hint="eastAsia"/>
              </w:rPr>
              <w:t>1套</w:t>
            </w:r>
          </w:p>
        </w:tc>
        <w:tc>
          <w:tcPr>
            <w:tcW w:w="1374" w:type="dxa"/>
            <w:shd w:val="clear" w:color="auto" w:fill="auto"/>
            <w:vAlign w:val="center"/>
          </w:tcPr>
          <w:p w14:paraId="2482BC3F" w14:textId="77777777" w:rsidR="00FC4CDC" w:rsidRDefault="00FC4CDC" w:rsidP="00DC1D74">
            <w:pPr>
              <w:jc w:val="center"/>
              <w:rPr>
                <w:rFonts w:ascii="宋体" w:hAnsi="宋体"/>
                <w:szCs w:val="21"/>
              </w:rPr>
            </w:pPr>
            <w:r>
              <w:rPr>
                <w:rFonts w:ascii="宋体" w:hAnsi="宋体" w:hint="eastAsia"/>
                <w:szCs w:val="21"/>
              </w:rPr>
              <w:t>1100000.00</w:t>
            </w:r>
          </w:p>
        </w:tc>
        <w:tc>
          <w:tcPr>
            <w:tcW w:w="1318" w:type="dxa"/>
            <w:vAlign w:val="center"/>
          </w:tcPr>
          <w:p w14:paraId="467C7994" w14:textId="77777777" w:rsidR="00FC4CDC" w:rsidRDefault="00FC4CDC" w:rsidP="00DC1D74">
            <w:pPr>
              <w:jc w:val="center"/>
              <w:rPr>
                <w:rFonts w:ascii="宋体" w:hAnsi="宋体" w:cs="Arial"/>
              </w:rPr>
            </w:pPr>
            <w:r>
              <w:rPr>
                <w:rFonts w:ascii="宋体" w:hAnsi="宋体" w:hint="eastAsia"/>
                <w:szCs w:val="21"/>
              </w:rPr>
              <w:t>1100000.00</w:t>
            </w:r>
          </w:p>
        </w:tc>
      </w:tr>
      <w:tr w:rsidR="00FC4CDC" w14:paraId="466C6CBF" w14:textId="77777777" w:rsidTr="00FC4CDC">
        <w:trPr>
          <w:trHeight w:val="950"/>
          <w:jc w:val="center"/>
        </w:trPr>
        <w:tc>
          <w:tcPr>
            <w:tcW w:w="6978" w:type="dxa"/>
            <w:gridSpan w:val="5"/>
            <w:vAlign w:val="center"/>
          </w:tcPr>
          <w:p w14:paraId="7CB59E5A" w14:textId="7AB33407" w:rsidR="00FC4CDC" w:rsidRPr="00FC4CDC" w:rsidRDefault="00FC4CDC" w:rsidP="00FC4CDC">
            <w:pPr>
              <w:jc w:val="center"/>
              <w:rPr>
                <w:rFonts w:ascii="宋体" w:hAnsi="宋体"/>
                <w:b/>
                <w:bCs/>
                <w:sz w:val="22"/>
                <w:szCs w:val="22"/>
              </w:rPr>
            </w:pPr>
            <w:r w:rsidRPr="00FC4CDC">
              <w:rPr>
                <w:rFonts w:ascii="宋体" w:hAnsi="宋体" w:hint="eastAsia"/>
                <w:b/>
                <w:bCs/>
                <w:sz w:val="22"/>
                <w:szCs w:val="22"/>
              </w:rPr>
              <w:t>合计：人民币贰佰玖拾万元整</w:t>
            </w:r>
          </w:p>
        </w:tc>
        <w:tc>
          <w:tcPr>
            <w:tcW w:w="1318" w:type="dxa"/>
            <w:vAlign w:val="center"/>
          </w:tcPr>
          <w:p w14:paraId="5E88F002" w14:textId="77777777" w:rsidR="00FC4CDC" w:rsidRPr="00FC4CDC" w:rsidRDefault="00FC4CDC" w:rsidP="00DC1D74">
            <w:pPr>
              <w:jc w:val="center"/>
              <w:rPr>
                <w:rFonts w:ascii="宋体" w:hAnsi="宋体"/>
                <w:b/>
                <w:bCs/>
                <w:szCs w:val="21"/>
              </w:rPr>
            </w:pPr>
            <w:r w:rsidRPr="00FC4CDC">
              <w:rPr>
                <w:rFonts w:ascii="宋体" w:hAnsi="宋体" w:hint="eastAsia"/>
                <w:b/>
                <w:bCs/>
                <w:szCs w:val="21"/>
              </w:rPr>
              <w:t>2900000.00</w:t>
            </w:r>
          </w:p>
        </w:tc>
      </w:tr>
    </w:tbl>
    <w:p w14:paraId="01AA72B2" w14:textId="02FEB7DD" w:rsidR="00FC4CDC" w:rsidRDefault="00FC4CDC" w:rsidP="00020B0F">
      <w:pPr>
        <w:spacing w:before="162" w:line="218" w:lineRule="auto"/>
        <w:jc w:val="center"/>
        <w:rPr>
          <w:rFonts w:ascii="宋体" w:eastAsia="宋体" w:hAnsi="宋体" w:cs="宋体"/>
          <w:b/>
          <w:bCs/>
          <w:spacing w:val="-5"/>
          <w:sz w:val="30"/>
          <w:szCs w:val="30"/>
        </w:rPr>
      </w:pPr>
    </w:p>
    <w:p w14:paraId="00E03850" w14:textId="77777777" w:rsidR="00FC4CDC" w:rsidRPr="00FC4CDC" w:rsidRDefault="00FC4CDC"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6498D66" w14:textId="54A02A4C" w:rsidR="00AD5628" w:rsidRPr="007E0C5C" w:rsidRDefault="004B2065" w:rsidP="007E0C5C">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p w14:paraId="28E44D44" w14:textId="77777777" w:rsidR="004B2065" w:rsidRDefault="004B2065" w:rsidP="004B2065">
      <w:pPr>
        <w:spacing w:line="106" w:lineRule="exact"/>
      </w:pPr>
    </w:p>
    <w:tbl>
      <w:tblPr>
        <w:tblStyle w:val="TableNormal"/>
        <w:tblW w:w="940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6"/>
        <w:gridCol w:w="1339"/>
        <w:gridCol w:w="7489"/>
      </w:tblGrid>
      <w:tr w:rsidR="004B2065" w14:paraId="51516406" w14:textId="77777777" w:rsidTr="004B2065">
        <w:trPr>
          <w:trHeight w:val="727"/>
          <w:jc w:val="center"/>
        </w:trPr>
        <w:tc>
          <w:tcPr>
            <w:tcW w:w="576" w:type="dxa"/>
            <w:textDirection w:val="tbRlV"/>
          </w:tcPr>
          <w:p w14:paraId="5974E4AC" w14:textId="77777777" w:rsidR="004B2065" w:rsidRDefault="004B2065" w:rsidP="00862118">
            <w:pPr>
              <w:pStyle w:val="TableText"/>
              <w:spacing w:before="165" w:line="210" w:lineRule="auto"/>
              <w:ind w:left="88"/>
            </w:pPr>
            <w:r>
              <w:rPr>
                <w:b/>
                <w:bCs/>
                <w:spacing w:val="-2"/>
              </w:rPr>
              <w:t>序</w:t>
            </w:r>
            <w:r>
              <w:rPr>
                <w:spacing w:val="-2"/>
              </w:rPr>
              <w:t xml:space="preserve"> </w:t>
            </w:r>
            <w:r>
              <w:rPr>
                <w:b/>
                <w:bCs/>
                <w:spacing w:val="-2"/>
              </w:rPr>
              <w:t>号</w:t>
            </w:r>
          </w:p>
        </w:tc>
        <w:tc>
          <w:tcPr>
            <w:tcW w:w="1339" w:type="dxa"/>
          </w:tcPr>
          <w:p w14:paraId="74757273" w14:textId="77777777" w:rsidR="004B2065" w:rsidRDefault="004B2065" w:rsidP="00862118">
            <w:pPr>
              <w:pStyle w:val="TableText"/>
              <w:spacing w:before="88" w:line="219" w:lineRule="auto"/>
              <w:ind w:left="439"/>
            </w:pPr>
            <w:r>
              <w:rPr>
                <w:b/>
                <w:bCs/>
                <w:spacing w:val="-11"/>
              </w:rPr>
              <w:t>货物</w:t>
            </w:r>
          </w:p>
          <w:p w14:paraId="58B4890E" w14:textId="77777777" w:rsidR="004B2065" w:rsidRDefault="004B2065" w:rsidP="00862118">
            <w:pPr>
              <w:pStyle w:val="TableText"/>
              <w:spacing w:before="76" w:line="206" w:lineRule="auto"/>
              <w:ind w:left="436"/>
            </w:pPr>
            <w:r>
              <w:rPr>
                <w:b/>
                <w:bCs/>
                <w:spacing w:val="-9"/>
              </w:rPr>
              <w:t>名称</w:t>
            </w:r>
          </w:p>
        </w:tc>
        <w:tc>
          <w:tcPr>
            <w:tcW w:w="7489" w:type="dxa"/>
          </w:tcPr>
          <w:p w14:paraId="20FAD1DA" w14:textId="77777777" w:rsidR="004B2065" w:rsidRDefault="004B2065" w:rsidP="00862118">
            <w:pPr>
              <w:pStyle w:val="TableText"/>
              <w:spacing w:before="269" w:line="219" w:lineRule="auto"/>
              <w:ind w:left="3269"/>
            </w:pPr>
            <w:r>
              <w:rPr>
                <w:b/>
                <w:bCs/>
                <w:spacing w:val="-5"/>
              </w:rPr>
              <w:t>技术参数</w:t>
            </w:r>
          </w:p>
        </w:tc>
      </w:tr>
      <w:tr w:rsidR="004B2065" w14:paraId="0ED6B50C" w14:textId="77777777" w:rsidTr="00AD5628">
        <w:trPr>
          <w:trHeight w:val="364"/>
          <w:jc w:val="center"/>
        </w:trPr>
        <w:tc>
          <w:tcPr>
            <w:tcW w:w="576" w:type="dxa"/>
            <w:vAlign w:val="center"/>
          </w:tcPr>
          <w:p w14:paraId="3A770D20" w14:textId="0DAE383E" w:rsidR="004B2065" w:rsidRPr="00AD5628" w:rsidRDefault="00AD5628" w:rsidP="00AD5628">
            <w:pPr>
              <w:jc w:val="center"/>
              <w:rPr>
                <w:rFonts w:asciiTheme="minorHAnsi" w:eastAsiaTheme="minorHAnsi" w:hAnsiTheme="minorHAnsi" w:cs="Times New Roman"/>
                <w:b/>
                <w:bCs/>
                <w:spacing w:val="-2"/>
                <w:kern w:val="2"/>
                <w:sz w:val="22"/>
                <w:szCs w:val="22"/>
                <w:lang w:eastAsia="zh-CN"/>
              </w:rPr>
            </w:pPr>
            <w:r w:rsidRPr="00AD5628">
              <w:rPr>
                <w:rFonts w:asciiTheme="minorHAnsi" w:eastAsiaTheme="minorHAnsi" w:hAnsiTheme="minorHAnsi" w:cs="Times New Roman" w:hint="eastAsia"/>
                <w:b/>
                <w:bCs/>
                <w:spacing w:val="-2"/>
                <w:kern w:val="2"/>
                <w:sz w:val="22"/>
                <w:szCs w:val="22"/>
                <w:lang w:eastAsia="zh-CN"/>
              </w:rPr>
              <w:t>1</w:t>
            </w:r>
          </w:p>
        </w:tc>
        <w:tc>
          <w:tcPr>
            <w:tcW w:w="1339" w:type="dxa"/>
            <w:vAlign w:val="center"/>
          </w:tcPr>
          <w:p w14:paraId="043F6164" w14:textId="3D99D37B" w:rsidR="004B2065" w:rsidRPr="00AD5628" w:rsidRDefault="00AD5628" w:rsidP="00AD5628">
            <w:pPr>
              <w:jc w:val="center"/>
              <w:rPr>
                <w:rFonts w:asciiTheme="minorHAnsi" w:eastAsiaTheme="minorHAnsi" w:hAnsiTheme="minorHAnsi" w:cs="Times New Roman"/>
                <w:b/>
                <w:bCs/>
                <w:spacing w:val="-2"/>
                <w:kern w:val="2"/>
                <w:sz w:val="22"/>
                <w:szCs w:val="22"/>
                <w:lang w:eastAsia="zh-CN"/>
              </w:rPr>
            </w:pPr>
            <w:r w:rsidRPr="00AD5628">
              <w:rPr>
                <w:rFonts w:asciiTheme="minorHAnsi" w:eastAsiaTheme="minorHAnsi" w:hAnsiTheme="minorHAnsi" w:cs="Times New Roman"/>
                <w:b/>
                <w:bCs/>
                <w:spacing w:val="-2"/>
                <w:kern w:val="2"/>
                <w:sz w:val="22"/>
                <w:szCs w:val="22"/>
                <w:lang w:eastAsia="zh-CN"/>
              </w:rPr>
              <w:t>实景三维软硬件一体化建模系统</w:t>
            </w:r>
          </w:p>
        </w:tc>
        <w:tc>
          <w:tcPr>
            <w:tcW w:w="7489" w:type="dxa"/>
          </w:tcPr>
          <w:p w14:paraId="2BB8AB30" w14:textId="65DCBC6F" w:rsidR="0067008D" w:rsidRPr="00257EE8" w:rsidRDefault="0067008D" w:rsidP="00756651">
            <w:pPr>
              <w:spacing w:line="480" w:lineRule="exact"/>
              <w:ind w:firstLineChars="200" w:firstLine="440"/>
              <w:rPr>
                <w:rFonts w:asciiTheme="minorHAnsi" w:eastAsiaTheme="minorHAnsi" w:hAnsiTheme="minorHAnsi" w:cs="宋体"/>
                <w:b/>
                <w:bCs/>
                <w:sz w:val="22"/>
                <w:szCs w:val="22"/>
                <w:lang w:eastAsia="zh-CN"/>
              </w:rPr>
            </w:pPr>
            <w:r w:rsidRPr="00257EE8">
              <w:rPr>
                <w:rFonts w:asciiTheme="minorHAnsi" w:eastAsiaTheme="minorHAnsi" w:hAnsiTheme="minorHAnsi" w:cs="宋体" w:hint="eastAsia"/>
                <w:b/>
                <w:bCs/>
                <w:sz w:val="22"/>
                <w:szCs w:val="22"/>
                <w:lang w:eastAsia="zh-CN"/>
              </w:rPr>
              <w:t>（一）硬件设备</w:t>
            </w:r>
          </w:p>
          <w:p w14:paraId="60D8729A" w14:textId="35A3C608" w:rsidR="0067008D" w:rsidRPr="00257EE8" w:rsidRDefault="0067008D" w:rsidP="00756651">
            <w:pPr>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1.</w:t>
            </w:r>
            <w:r w:rsidRPr="00257EE8">
              <w:rPr>
                <w:rFonts w:asciiTheme="minorHAnsi" w:eastAsiaTheme="minorHAnsi" w:hAnsiTheme="minorHAnsi" w:cs="宋体" w:hint="eastAsia"/>
                <w:sz w:val="22"/>
                <w:szCs w:val="22"/>
                <w:lang w:eastAsia="zh-CN"/>
              </w:rPr>
              <w:t>本硬件产品整体体积41.5×30×50cm，机器重量36kg，一个机箱内包含10个独立计算节点（每个计算机节点均拥有独立的CPU、GPU、主板、内存、网卡、硬盘等）；</w:t>
            </w:r>
          </w:p>
          <w:p w14:paraId="6AB16006" w14:textId="4F5E02A4" w:rsidR="0067008D" w:rsidRPr="00257EE8" w:rsidRDefault="0067008D" w:rsidP="00756651">
            <w:pPr>
              <w:pStyle w:val="a9"/>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sz w:val="22"/>
                <w:szCs w:val="22"/>
                <w:lang w:eastAsia="zh-CN"/>
              </w:rPr>
              <w:t>2.</w:t>
            </w:r>
            <w:r w:rsidRPr="00257EE8">
              <w:rPr>
                <w:rFonts w:asciiTheme="minorHAnsi" w:eastAsiaTheme="minorHAnsi" w:hAnsiTheme="minorHAnsi" w:cs="宋体" w:hint="eastAsia"/>
                <w:sz w:val="22"/>
                <w:szCs w:val="22"/>
                <w:lang w:eastAsia="zh-CN"/>
              </w:rPr>
              <w:t>本硬件产品设备总功率2800W，可使用小型汽油发电机给予独立供电；</w:t>
            </w:r>
          </w:p>
          <w:p w14:paraId="31BDBD77" w14:textId="7290659C" w:rsidR="0067008D" w:rsidRPr="00257EE8" w:rsidRDefault="0067008D" w:rsidP="00756651">
            <w:pPr>
              <w:pStyle w:val="Style2"/>
              <w:spacing w:line="480" w:lineRule="exact"/>
              <w:ind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3.</w:t>
            </w:r>
            <w:r w:rsidRPr="00257EE8">
              <w:rPr>
                <w:rFonts w:asciiTheme="minorHAnsi" w:eastAsiaTheme="minorHAnsi" w:hAnsiTheme="minorHAnsi" w:cs="宋体" w:hint="eastAsia"/>
                <w:sz w:val="22"/>
                <w:szCs w:val="22"/>
                <w:lang w:eastAsia="zh-CN"/>
              </w:rPr>
              <w:t>本硬件产品设备机箱内内置17英寸液晶显示屏，2K分辨率（分辨率2560*1440）及键盘鼠标，作业时可不依赖外接显示设备</w:t>
            </w:r>
          </w:p>
          <w:p w14:paraId="571A5EA9" w14:textId="0A0A6645" w:rsidR="0067008D" w:rsidRPr="00257EE8" w:rsidRDefault="0067008D" w:rsidP="00756651">
            <w:pPr>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4.</w:t>
            </w:r>
            <w:r w:rsidRPr="00257EE8">
              <w:rPr>
                <w:rFonts w:asciiTheme="minorHAnsi" w:eastAsiaTheme="minorHAnsi" w:hAnsiTheme="minorHAnsi" w:cs="宋体" w:hint="eastAsia"/>
                <w:sz w:val="22"/>
                <w:szCs w:val="22"/>
                <w:lang w:eastAsia="zh-CN"/>
              </w:rPr>
              <w:t>本硬件产品CPU最高睿频：5.4GHz 24核心32线程；</w:t>
            </w:r>
          </w:p>
          <w:p w14:paraId="29AE70D5" w14:textId="4B2A62BD" w:rsidR="0067008D" w:rsidRPr="00257EE8" w:rsidRDefault="0067008D" w:rsidP="00756651">
            <w:pPr>
              <w:pStyle w:val="a9"/>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5.</w:t>
            </w:r>
            <w:r w:rsidRPr="00257EE8">
              <w:rPr>
                <w:rFonts w:asciiTheme="minorHAnsi" w:eastAsiaTheme="minorHAnsi" w:hAnsiTheme="minorHAnsi" w:cs="宋体" w:hint="eastAsia"/>
                <w:sz w:val="22"/>
                <w:szCs w:val="22"/>
                <w:lang w:eastAsia="zh-CN"/>
              </w:rPr>
              <w:t>本硬件产品总内存640Gb，内存类型DDR5代，运行频率4800MHZ；</w:t>
            </w:r>
          </w:p>
          <w:p w14:paraId="242B6363" w14:textId="229D2841" w:rsidR="0067008D" w:rsidRPr="00257EE8" w:rsidRDefault="0067008D" w:rsidP="00756651">
            <w:pPr>
              <w:pStyle w:val="Style2"/>
              <w:spacing w:line="480" w:lineRule="exact"/>
              <w:ind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6.</w:t>
            </w:r>
            <w:r w:rsidRPr="00257EE8">
              <w:rPr>
                <w:rFonts w:asciiTheme="minorHAnsi" w:eastAsiaTheme="minorHAnsi" w:hAnsiTheme="minorHAnsi" w:cs="宋体" w:hint="eastAsia"/>
                <w:sz w:val="22"/>
                <w:szCs w:val="22"/>
                <w:lang w:eastAsia="zh-CN"/>
              </w:rPr>
              <w:t>本硬件产品计算核心数量7400个，主频2280MHz，显存容量12G；</w:t>
            </w:r>
          </w:p>
          <w:p w14:paraId="0FF583C1" w14:textId="58CC30BE" w:rsidR="0067008D" w:rsidRPr="00257EE8" w:rsidRDefault="0067008D" w:rsidP="00756651">
            <w:pPr>
              <w:spacing w:line="480" w:lineRule="exact"/>
              <w:ind w:firstLineChars="200" w:firstLine="440"/>
              <w:rPr>
                <w:rFonts w:asciiTheme="minorHAnsi" w:eastAsiaTheme="minorHAnsi" w:hAnsiTheme="minorHAnsi" w:cs="宋体"/>
                <w:sz w:val="22"/>
                <w:szCs w:val="22"/>
                <w:lang w:eastAsia="zh-CN"/>
              </w:rPr>
            </w:pPr>
          </w:p>
          <w:p w14:paraId="2C76DA9E" w14:textId="434290DE" w:rsidR="0067008D" w:rsidRPr="00257EE8" w:rsidRDefault="0067008D" w:rsidP="00756651">
            <w:pPr>
              <w:spacing w:line="480" w:lineRule="exact"/>
              <w:ind w:firstLineChars="200" w:firstLine="440"/>
              <w:rPr>
                <w:rFonts w:asciiTheme="minorHAnsi" w:eastAsiaTheme="minorHAnsi" w:hAnsiTheme="minorHAnsi" w:cs="宋体"/>
                <w:b/>
                <w:bCs/>
                <w:sz w:val="22"/>
                <w:szCs w:val="22"/>
                <w:lang w:eastAsia="zh-CN"/>
              </w:rPr>
            </w:pPr>
            <w:r w:rsidRPr="00257EE8">
              <w:rPr>
                <w:rFonts w:asciiTheme="minorHAnsi" w:eastAsiaTheme="minorHAnsi" w:hAnsiTheme="minorHAnsi" w:cs="宋体" w:hint="eastAsia"/>
                <w:b/>
                <w:bCs/>
                <w:sz w:val="22"/>
                <w:szCs w:val="22"/>
                <w:lang w:eastAsia="zh-CN"/>
              </w:rPr>
              <w:t>（二）数据集中存储设备</w:t>
            </w:r>
          </w:p>
          <w:p w14:paraId="2F9095CC" w14:textId="2BA0C94E" w:rsidR="0067008D" w:rsidRPr="00257EE8" w:rsidRDefault="0067008D" w:rsidP="00756651">
            <w:pPr>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1.</w:t>
            </w:r>
            <w:r w:rsidRPr="00257EE8">
              <w:rPr>
                <w:rFonts w:asciiTheme="minorHAnsi" w:eastAsiaTheme="minorHAnsi" w:hAnsiTheme="minorHAnsi" w:cs="宋体" w:hint="eastAsia"/>
                <w:sz w:val="22"/>
                <w:szCs w:val="22"/>
                <w:lang w:eastAsia="zh-CN"/>
              </w:rPr>
              <w:t>本硬件产品存储设备为内置于箱体内；</w:t>
            </w:r>
          </w:p>
          <w:p w14:paraId="58CF7BDD" w14:textId="0434293D" w:rsidR="0067008D" w:rsidRPr="00257EE8" w:rsidRDefault="0067008D" w:rsidP="00756651">
            <w:pPr>
              <w:pStyle w:val="a9"/>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2.</w:t>
            </w:r>
            <w:r w:rsidRPr="00257EE8">
              <w:rPr>
                <w:rFonts w:asciiTheme="minorHAnsi" w:eastAsiaTheme="minorHAnsi" w:hAnsiTheme="minorHAnsi" w:cs="宋体" w:hint="eastAsia"/>
                <w:sz w:val="22"/>
                <w:szCs w:val="22"/>
                <w:lang w:eastAsia="zh-CN"/>
              </w:rPr>
              <w:t>本硬件产品为全固态存储；</w:t>
            </w:r>
          </w:p>
          <w:p w14:paraId="2ACFB570" w14:textId="20C687F9" w:rsidR="0067008D" w:rsidRPr="00257EE8" w:rsidRDefault="0067008D" w:rsidP="00756651">
            <w:pPr>
              <w:pStyle w:val="Style2"/>
              <w:spacing w:line="480" w:lineRule="exact"/>
              <w:ind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3.</w:t>
            </w:r>
            <w:r w:rsidRPr="00257EE8">
              <w:rPr>
                <w:rFonts w:asciiTheme="minorHAnsi" w:eastAsiaTheme="minorHAnsi" w:hAnsiTheme="minorHAnsi" w:cs="宋体" w:hint="eastAsia"/>
                <w:sz w:val="22"/>
                <w:szCs w:val="22"/>
                <w:lang w:eastAsia="zh-CN"/>
              </w:rPr>
              <w:t>本硬件产品集中存储空间80TB；</w:t>
            </w:r>
          </w:p>
          <w:p w14:paraId="7D704F98" w14:textId="7C17F798" w:rsidR="0067008D" w:rsidRPr="00257EE8" w:rsidRDefault="0067008D" w:rsidP="00756651">
            <w:pPr>
              <w:pStyle w:val="Style2"/>
              <w:spacing w:line="480" w:lineRule="exact"/>
              <w:ind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4.</w:t>
            </w:r>
            <w:r w:rsidRPr="00257EE8">
              <w:rPr>
                <w:rFonts w:asciiTheme="minorHAnsi" w:eastAsiaTheme="minorHAnsi" w:hAnsiTheme="minorHAnsi" w:cs="宋体" w:hint="eastAsia"/>
                <w:sz w:val="22"/>
                <w:szCs w:val="22"/>
                <w:lang w:eastAsia="zh-CN"/>
              </w:rPr>
              <w:t>本硬件每块独立固态盘写入寿命13.88PBW；</w:t>
            </w:r>
          </w:p>
          <w:p w14:paraId="3E8270BD" w14:textId="2D2BD981" w:rsidR="0067008D" w:rsidRPr="00257EE8" w:rsidRDefault="0067008D" w:rsidP="00756651">
            <w:pPr>
              <w:spacing w:line="480" w:lineRule="exact"/>
              <w:ind w:firstLineChars="200" w:firstLine="440"/>
              <w:rPr>
                <w:rFonts w:asciiTheme="minorHAnsi" w:eastAsiaTheme="minorHAnsi" w:hAnsiTheme="minorHAnsi"/>
                <w:sz w:val="22"/>
                <w:szCs w:val="22"/>
                <w:lang w:eastAsia="zh-CN"/>
              </w:rPr>
            </w:pPr>
          </w:p>
          <w:p w14:paraId="0643F159" w14:textId="1D277ECD" w:rsidR="0067008D" w:rsidRPr="00257EE8" w:rsidRDefault="0067008D" w:rsidP="00756651">
            <w:pPr>
              <w:spacing w:line="480" w:lineRule="exact"/>
              <w:ind w:firstLineChars="200" w:firstLine="440"/>
              <w:rPr>
                <w:rFonts w:asciiTheme="minorHAnsi" w:eastAsiaTheme="minorHAnsi" w:hAnsiTheme="minorHAnsi"/>
                <w:b/>
                <w:bCs/>
                <w:sz w:val="22"/>
                <w:szCs w:val="22"/>
                <w:lang w:eastAsia="zh-CN"/>
              </w:rPr>
            </w:pPr>
            <w:r w:rsidRPr="00257EE8">
              <w:rPr>
                <w:rFonts w:asciiTheme="minorHAnsi" w:eastAsiaTheme="minorHAnsi" w:hAnsiTheme="minorHAnsi" w:hint="eastAsia"/>
                <w:b/>
                <w:bCs/>
                <w:sz w:val="22"/>
                <w:szCs w:val="22"/>
                <w:lang w:eastAsia="zh-CN"/>
              </w:rPr>
              <w:t>（三）数据转发器技术参数</w:t>
            </w:r>
          </w:p>
          <w:p w14:paraId="58AA661D" w14:textId="6043B85F" w:rsidR="0067008D" w:rsidRPr="00257EE8" w:rsidRDefault="0067008D" w:rsidP="00756651">
            <w:pPr>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1.</w:t>
            </w:r>
            <w:r w:rsidRPr="00257EE8">
              <w:rPr>
                <w:rFonts w:asciiTheme="minorHAnsi" w:eastAsiaTheme="minorHAnsi" w:hAnsiTheme="minorHAnsi" w:cs="宋体" w:hint="eastAsia"/>
                <w:sz w:val="22"/>
                <w:szCs w:val="22"/>
                <w:lang w:eastAsia="zh-CN"/>
              </w:rPr>
              <w:t>本硬件产品交换设备为内置于箱体内；</w:t>
            </w:r>
          </w:p>
          <w:p w14:paraId="1C1C55F5" w14:textId="5D0628D9" w:rsidR="0067008D" w:rsidRPr="00257EE8" w:rsidRDefault="0067008D" w:rsidP="00756651">
            <w:pPr>
              <w:pStyle w:val="a9"/>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2.</w:t>
            </w:r>
            <w:r w:rsidRPr="00257EE8">
              <w:rPr>
                <w:rFonts w:asciiTheme="minorHAnsi" w:eastAsiaTheme="minorHAnsi" w:hAnsiTheme="minorHAnsi" w:cs="宋体" w:hint="eastAsia"/>
                <w:sz w:val="22"/>
                <w:szCs w:val="22"/>
                <w:lang w:eastAsia="zh-CN"/>
              </w:rPr>
              <w:t>本硬件产品上行6个10Gbps万兆光纤网口；</w:t>
            </w:r>
          </w:p>
          <w:p w14:paraId="061A4F4E" w14:textId="577F33BE" w:rsidR="0067008D" w:rsidRPr="00257EE8" w:rsidRDefault="0067008D" w:rsidP="00756651">
            <w:pPr>
              <w:pStyle w:val="Style2"/>
              <w:spacing w:line="480" w:lineRule="exact"/>
              <w:ind w:firstLine="440"/>
              <w:rPr>
                <w:rFonts w:asciiTheme="minorHAnsi" w:eastAsiaTheme="minorHAnsi" w:hAnsiTheme="minorHAnsi" w:cs="宋体"/>
                <w:sz w:val="22"/>
                <w:szCs w:val="22"/>
                <w:lang w:eastAsia="zh-CN"/>
              </w:rPr>
            </w:pPr>
            <w:r w:rsidRPr="00257EE8">
              <w:rPr>
                <w:rFonts w:asciiTheme="minorHAnsi" w:eastAsiaTheme="minorHAnsi" w:hAnsiTheme="minorHAnsi" w:cs="宋体"/>
                <w:sz w:val="22"/>
                <w:szCs w:val="22"/>
                <w:lang w:eastAsia="zh-CN"/>
              </w:rPr>
              <w:t>3.</w:t>
            </w:r>
            <w:r w:rsidRPr="00257EE8">
              <w:rPr>
                <w:rFonts w:asciiTheme="minorHAnsi" w:eastAsiaTheme="minorHAnsi" w:hAnsiTheme="minorHAnsi" w:cs="宋体" w:hint="eastAsia"/>
                <w:sz w:val="22"/>
                <w:szCs w:val="22"/>
                <w:lang w:eastAsia="zh-CN"/>
              </w:rPr>
              <w:t>本硬件产品下行24个RJ45网口，兼容1Gbps/2.5Gbps。</w:t>
            </w:r>
          </w:p>
          <w:p w14:paraId="45F0E70D" w14:textId="45DCAE32" w:rsidR="0067008D" w:rsidRPr="00257EE8" w:rsidRDefault="0067008D" w:rsidP="00756651">
            <w:pPr>
              <w:spacing w:line="480" w:lineRule="exact"/>
              <w:ind w:firstLineChars="200" w:firstLine="440"/>
              <w:rPr>
                <w:rFonts w:asciiTheme="minorHAnsi" w:eastAsiaTheme="minorHAnsi" w:hAnsiTheme="minorHAnsi"/>
                <w:sz w:val="22"/>
                <w:szCs w:val="22"/>
                <w:lang w:eastAsia="zh-CN"/>
              </w:rPr>
            </w:pPr>
          </w:p>
          <w:p w14:paraId="3E139127" w14:textId="58342213" w:rsidR="0067008D" w:rsidRPr="00257EE8" w:rsidRDefault="0067008D" w:rsidP="00756651">
            <w:pPr>
              <w:spacing w:line="480" w:lineRule="exact"/>
              <w:ind w:firstLineChars="200" w:firstLine="440"/>
              <w:rPr>
                <w:rFonts w:asciiTheme="minorHAnsi" w:eastAsiaTheme="minorHAnsi" w:hAnsiTheme="minorHAnsi"/>
                <w:b/>
                <w:bCs/>
                <w:sz w:val="22"/>
                <w:szCs w:val="22"/>
                <w:lang w:eastAsia="zh-CN"/>
              </w:rPr>
            </w:pPr>
            <w:r w:rsidRPr="00257EE8">
              <w:rPr>
                <w:rFonts w:asciiTheme="minorHAnsi" w:eastAsiaTheme="minorHAnsi" w:hAnsiTheme="minorHAnsi" w:hint="eastAsia"/>
                <w:b/>
                <w:bCs/>
                <w:sz w:val="22"/>
                <w:szCs w:val="22"/>
                <w:lang w:eastAsia="zh-CN"/>
              </w:rPr>
              <w:t>（四）机柜整体特征</w:t>
            </w:r>
          </w:p>
          <w:p w14:paraId="3A6118C3" w14:textId="63AC06EE" w:rsidR="0067008D" w:rsidRPr="00257EE8" w:rsidRDefault="0067008D" w:rsidP="00756651">
            <w:pPr>
              <w:spacing w:line="480" w:lineRule="exact"/>
              <w:ind w:firstLineChars="200" w:firstLine="440"/>
              <w:rPr>
                <w:rFonts w:asciiTheme="minorHAnsi" w:eastAsiaTheme="minorHAnsi" w:hAnsiTheme="minorHAnsi"/>
                <w:sz w:val="22"/>
                <w:szCs w:val="22"/>
                <w:lang w:eastAsia="zh-CN"/>
              </w:rPr>
            </w:pPr>
            <w:r w:rsidRPr="00257EE8">
              <w:rPr>
                <w:rFonts w:asciiTheme="minorHAnsi" w:eastAsiaTheme="minorHAnsi" w:hAnsiTheme="minorHAnsi" w:cs="宋体"/>
                <w:sz w:val="22"/>
                <w:szCs w:val="22"/>
                <w:lang w:eastAsia="zh-CN"/>
              </w:rPr>
              <w:t>1.</w:t>
            </w:r>
            <w:r w:rsidRPr="00257EE8">
              <w:rPr>
                <w:rFonts w:asciiTheme="minorHAnsi" w:eastAsiaTheme="minorHAnsi" w:hAnsiTheme="minorHAnsi" w:cs="宋体" w:hint="eastAsia"/>
                <w:sz w:val="22"/>
                <w:szCs w:val="22"/>
                <w:lang w:eastAsia="zh-CN"/>
              </w:rPr>
              <w:t>所投产品</w:t>
            </w:r>
            <w:r w:rsidRPr="00257EE8">
              <w:rPr>
                <w:rFonts w:asciiTheme="minorHAnsi" w:eastAsiaTheme="minorHAnsi" w:hAnsiTheme="minorHAnsi" w:hint="eastAsia"/>
                <w:sz w:val="22"/>
                <w:szCs w:val="22"/>
                <w:lang w:eastAsia="zh-CN"/>
              </w:rPr>
              <w:t>算法和硬件高度适配集成，可现场演示实景三维建模成果。</w:t>
            </w:r>
          </w:p>
          <w:p w14:paraId="39FFB7DF" w14:textId="0D27C6A5" w:rsidR="0067008D" w:rsidRPr="00257EE8" w:rsidRDefault="003748D1" w:rsidP="00756651">
            <w:pPr>
              <w:pStyle w:val="a9"/>
              <w:spacing w:line="480" w:lineRule="exact"/>
              <w:ind w:firstLineChars="200" w:firstLine="440"/>
              <w:rPr>
                <w:rFonts w:asciiTheme="minorHAnsi" w:eastAsiaTheme="minorHAnsi" w:hAnsiTheme="minorHAnsi" w:cs="宋体"/>
                <w:sz w:val="22"/>
                <w:szCs w:val="22"/>
                <w:lang w:eastAsia="zh-CN"/>
              </w:rPr>
            </w:pPr>
            <w:r w:rsidRPr="00257EE8">
              <w:rPr>
                <w:rFonts w:asciiTheme="minorHAnsi" w:eastAsiaTheme="minorHAnsi" w:hAnsiTheme="minorHAnsi"/>
                <w:sz w:val="22"/>
                <w:szCs w:val="22"/>
                <w:lang w:eastAsia="zh-CN"/>
              </w:rPr>
              <w:lastRenderedPageBreak/>
              <w:t>2.</w:t>
            </w:r>
            <w:r w:rsidR="0067008D" w:rsidRPr="00257EE8">
              <w:rPr>
                <w:rFonts w:asciiTheme="minorHAnsi" w:eastAsiaTheme="minorHAnsi" w:hAnsiTheme="minorHAnsi" w:cs="宋体" w:hint="eastAsia"/>
                <w:sz w:val="22"/>
                <w:szCs w:val="22"/>
                <w:lang w:eastAsia="zh-CN"/>
              </w:rPr>
              <w:t>本硬件产品可以在飞机、火车、自驾车上携带，以实现整集群移动。</w:t>
            </w:r>
          </w:p>
          <w:p w14:paraId="223DC759" w14:textId="1F592260" w:rsidR="0067008D" w:rsidRPr="00257EE8" w:rsidRDefault="0067008D" w:rsidP="00756651">
            <w:pPr>
              <w:pStyle w:val="Style2"/>
              <w:spacing w:line="480" w:lineRule="exact"/>
              <w:ind w:firstLine="440"/>
              <w:rPr>
                <w:rFonts w:asciiTheme="minorHAnsi" w:eastAsiaTheme="minorHAnsi" w:hAnsiTheme="minorHAnsi" w:cs="Arial"/>
                <w:sz w:val="22"/>
                <w:szCs w:val="22"/>
                <w:lang w:eastAsia="zh-CN"/>
              </w:rPr>
            </w:pPr>
            <w:r w:rsidRPr="00257EE8">
              <w:rPr>
                <w:rFonts w:asciiTheme="minorHAnsi" w:eastAsiaTheme="minorHAnsi" w:hAnsiTheme="minorHAnsi" w:cs="宋体"/>
                <w:sz w:val="22"/>
                <w:szCs w:val="22"/>
                <w:lang w:eastAsia="zh-CN"/>
              </w:rPr>
              <w:t>3.</w:t>
            </w:r>
            <w:r w:rsidRPr="00257EE8">
              <w:rPr>
                <w:rFonts w:asciiTheme="minorHAnsi" w:eastAsiaTheme="minorHAnsi" w:hAnsiTheme="minorHAnsi" w:cs="Arial" w:hint="eastAsia"/>
                <w:sz w:val="22"/>
                <w:szCs w:val="22"/>
                <w:lang w:eastAsia="zh-CN"/>
              </w:rPr>
              <w:t>移动集群支持测绘外业的空三、建模、成图等不同厂家软件的兼容安装需求。</w:t>
            </w:r>
          </w:p>
          <w:p w14:paraId="371552EF" w14:textId="4FC32B97" w:rsidR="0067008D" w:rsidRPr="00257EE8" w:rsidRDefault="0067008D" w:rsidP="00756651">
            <w:pPr>
              <w:spacing w:line="480" w:lineRule="exact"/>
              <w:ind w:firstLineChars="200" w:firstLine="440"/>
              <w:rPr>
                <w:rFonts w:asciiTheme="minorHAnsi" w:eastAsiaTheme="minorHAnsi" w:hAnsiTheme="minorHAnsi"/>
                <w:sz w:val="22"/>
                <w:szCs w:val="22"/>
                <w:lang w:eastAsia="zh-CN"/>
              </w:rPr>
            </w:pPr>
            <w:r w:rsidRPr="00257EE8">
              <w:rPr>
                <w:rFonts w:asciiTheme="minorHAnsi" w:eastAsiaTheme="minorHAnsi" w:hAnsiTheme="minorHAnsi"/>
                <w:sz w:val="22"/>
                <w:szCs w:val="22"/>
                <w:lang w:eastAsia="zh-CN"/>
              </w:rPr>
              <w:t>4.</w:t>
            </w:r>
            <w:r w:rsidRPr="00257EE8">
              <w:rPr>
                <w:rFonts w:asciiTheme="minorHAnsi" w:eastAsiaTheme="minorHAnsi" w:hAnsiTheme="minorHAnsi" w:hint="eastAsia"/>
                <w:sz w:val="22"/>
                <w:szCs w:val="22"/>
                <w:lang w:eastAsia="zh-CN"/>
              </w:rPr>
              <w:t>产品支持国产操作系统</w:t>
            </w:r>
          </w:p>
          <w:p w14:paraId="0D6C0E4F" w14:textId="056DA6FF" w:rsidR="0067008D" w:rsidRPr="00257EE8" w:rsidRDefault="0067008D" w:rsidP="00756651">
            <w:pPr>
              <w:spacing w:line="480" w:lineRule="exact"/>
              <w:ind w:firstLineChars="200" w:firstLine="440"/>
              <w:rPr>
                <w:rFonts w:asciiTheme="minorHAnsi" w:eastAsiaTheme="minorHAnsi" w:hAnsiTheme="minorHAnsi"/>
                <w:sz w:val="22"/>
                <w:szCs w:val="22"/>
                <w:lang w:eastAsia="zh-CN"/>
              </w:rPr>
            </w:pPr>
          </w:p>
          <w:p w14:paraId="5AAC4440" w14:textId="2A50D243" w:rsidR="0067008D" w:rsidRPr="00257EE8" w:rsidRDefault="003748D1" w:rsidP="00756651">
            <w:pPr>
              <w:spacing w:line="480" w:lineRule="exact"/>
              <w:ind w:firstLineChars="200" w:firstLine="440"/>
              <w:rPr>
                <w:rFonts w:asciiTheme="minorHAnsi" w:eastAsiaTheme="minorHAnsi" w:hAnsiTheme="minorHAnsi"/>
                <w:b/>
                <w:bCs/>
                <w:sz w:val="22"/>
                <w:szCs w:val="22"/>
                <w:lang w:eastAsia="zh-CN"/>
              </w:rPr>
            </w:pPr>
            <w:r w:rsidRPr="00257EE8">
              <w:rPr>
                <w:rFonts w:asciiTheme="minorHAnsi" w:eastAsiaTheme="minorHAnsi" w:hAnsiTheme="minorHAnsi" w:hint="eastAsia"/>
                <w:b/>
                <w:bCs/>
                <w:sz w:val="22"/>
                <w:szCs w:val="22"/>
                <w:lang w:eastAsia="zh-CN"/>
              </w:rPr>
              <w:t>（五）功能性要求</w:t>
            </w:r>
          </w:p>
          <w:p w14:paraId="481B7E1B" w14:textId="2C39C659" w:rsidR="0067008D" w:rsidRPr="00257EE8" w:rsidRDefault="003748D1" w:rsidP="00756651">
            <w:pPr>
              <w:spacing w:line="480" w:lineRule="exact"/>
              <w:ind w:firstLineChars="200" w:firstLine="440"/>
              <w:rPr>
                <w:rFonts w:asciiTheme="minorHAnsi" w:eastAsiaTheme="minorHAnsi" w:hAnsiTheme="minorHAnsi" w:cs="宋体"/>
                <w:spacing w:val="-2"/>
                <w:sz w:val="22"/>
                <w:szCs w:val="22"/>
                <w:lang w:eastAsia="zh-CN"/>
              </w:rPr>
            </w:pPr>
            <w:r w:rsidRPr="00257EE8">
              <w:rPr>
                <w:rFonts w:asciiTheme="minorHAnsi" w:eastAsiaTheme="minorHAnsi" w:hAnsiTheme="minorHAnsi"/>
                <w:sz w:val="22"/>
                <w:szCs w:val="22"/>
                <w:lang w:eastAsia="zh-CN"/>
              </w:rPr>
              <w:t>1.</w:t>
            </w:r>
            <w:r w:rsidR="0067008D" w:rsidRPr="00257EE8">
              <w:rPr>
                <w:rFonts w:asciiTheme="minorHAnsi" w:eastAsiaTheme="minorHAnsi" w:hAnsiTheme="minorHAnsi" w:cs="宋体" w:hint="eastAsia"/>
                <w:spacing w:val="-2"/>
                <w:sz w:val="22"/>
                <w:szCs w:val="22"/>
                <w:lang w:eastAsia="zh-CN"/>
              </w:rPr>
              <w:t>支持</w:t>
            </w:r>
            <w:r w:rsidR="0067008D" w:rsidRPr="00257EE8">
              <w:rPr>
                <w:rFonts w:asciiTheme="minorHAnsi" w:eastAsiaTheme="minorHAnsi" w:hAnsiTheme="minorHAnsi" w:cs="宋体"/>
                <w:spacing w:val="-2"/>
                <w:sz w:val="22"/>
                <w:szCs w:val="22"/>
                <w:lang w:eastAsia="zh-CN"/>
              </w:rPr>
              <w:t>基于图形用户界面，进行数据输入输出和整个处理流程管理。</w:t>
            </w:r>
          </w:p>
          <w:p w14:paraId="61C19F22" w14:textId="4CDB3AAC" w:rsidR="0067008D" w:rsidRPr="00257EE8" w:rsidRDefault="003748D1" w:rsidP="00756651">
            <w:pPr>
              <w:autoSpaceDE w:val="0"/>
              <w:autoSpaceDN w:val="0"/>
              <w:spacing w:line="480" w:lineRule="exact"/>
              <w:ind w:firstLineChars="200" w:firstLine="432"/>
              <w:jc w:val="left"/>
              <w:rPr>
                <w:rFonts w:asciiTheme="minorHAnsi" w:eastAsiaTheme="minorHAnsi" w:hAnsiTheme="minorHAnsi" w:cs="宋体"/>
                <w:spacing w:val="-2"/>
                <w:sz w:val="22"/>
                <w:szCs w:val="22"/>
                <w:lang w:eastAsia="zh-CN"/>
              </w:rPr>
            </w:pPr>
            <w:r w:rsidRPr="00257EE8">
              <w:rPr>
                <w:rFonts w:asciiTheme="minorHAnsi" w:eastAsiaTheme="minorHAnsi" w:hAnsiTheme="minorHAnsi" w:cs="宋体"/>
                <w:spacing w:val="-2"/>
                <w:sz w:val="22"/>
                <w:szCs w:val="22"/>
                <w:lang w:eastAsia="zh-CN"/>
              </w:rPr>
              <w:t>2.</w:t>
            </w:r>
            <w:r w:rsidR="0067008D" w:rsidRPr="00257EE8">
              <w:rPr>
                <w:rFonts w:asciiTheme="minorHAnsi" w:eastAsiaTheme="minorHAnsi" w:hAnsiTheme="minorHAnsi" w:cs="宋体" w:hint="eastAsia"/>
                <w:spacing w:val="-2"/>
                <w:sz w:val="22"/>
                <w:szCs w:val="22"/>
                <w:lang w:eastAsia="zh-CN"/>
              </w:rPr>
              <w:t>支持</w:t>
            </w:r>
            <w:r w:rsidR="0067008D" w:rsidRPr="00257EE8">
              <w:rPr>
                <w:rFonts w:asciiTheme="minorHAnsi" w:eastAsiaTheme="minorHAnsi" w:hAnsiTheme="minorHAnsi" w:cs="宋体"/>
                <w:spacing w:val="-2"/>
                <w:sz w:val="22"/>
                <w:szCs w:val="22"/>
                <w:lang w:eastAsia="zh-CN"/>
              </w:rPr>
              <w:t>任务管理：包括创建任务、提交任务、任务处理进度监控、处理结果可视化。</w:t>
            </w:r>
          </w:p>
          <w:p w14:paraId="5C02C693" w14:textId="0F8C341D" w:rsidR="0067008D" w:rsidRPr="00257EE8" w:rsidRDefault="003748D1" w:rsidP="00756651">
            <w:pPr>
              <w:autoSpaceDE w:val="0"/>
              <w:autoSpaceDN w:val="0"/>
              <w:spacing w:line="480" w:lineRule="exact"/>
              <w:ind w:firstLineChars="200" w:firstLine="432"/>
              <w:jc w:val="left"/>
              <w:rPr>
                <w:rFonts w:asciiTheme="minorHAnsi" w:eastAsiaTheme="minorHAnsi" w:hAnsiTheme="minorHAnsi" w:cs="宋体"/>
                <w:sz w:val="22"/>
                <w:szCs w:val="22"/>
                <w:lang w:eastAsia="zh-CN"/>
              </w:rPr>
            </w:pPr>
            <w:r w:rsidRPr="00257EE8">
              <w:rPr>
                <w:rFonts w:asciiTheme="minorHAnsi" w:eastAsiaTheme="minorHAnsi" w:hAnsiTheme="minorHAnsi" w:cs="宋体"/>
                <w:spacing w:val="-2"/>
                <w:sz w:val="22"/>
                <w:szCs w:val="22"/>
                <w:lang w:eastAsia="zh-CN"/>
              </w:rPr>
              <w:t>3.</w:t>
            </w:r>
            <w:r w:rsidR="0067008D" w:rsidRPr="00257EE8">
              <w:rPr>
                <w:rFonts w:asciiTheme="minorHAnsi" w:eastAsiaTheme="minorHAnsi" w:hAnsiTheme="minorHAnsi" w:cs="宋体" w:hint="eastAsia"/>
                <w:spacing w:val="-3"/>
                <w:sz w:val="22"/>
                <w:szCs w:val="22"/>
                <w:lang w:eastAsia="zh-CN"/>
              </w:rPr>
              <w:t>支持</w:t>
            </w:r>
            <w:r w:rsidR="0067008D" w:rsidRPr="00257EE8">
              <w:rPr>
                <w:rFonts w:asciiTheme="minorHAnsi" w:eastAsiaTheme="minorHAnsi" w:hAnsiTheme="minorHAnsi" w:cs="宋体"/>
                <w:spacing w:val="-3"/>
                <w:sz w:val="22"/>
                <w:szCs w:val="22"/>
                <w:lang w:eastAsia="zh-CN"/>
              </w:rPr>
              <w:t>在计算机后台运行，无需用户干预。</w:t>
            </w:r>
          </w:p>
          <w:p w14:paraId="7188CC77" w14:textId="73C0227C" w:rsidR="0067008D" w:rsidRPr="00257EE8" w:rsidRDefault="003748D1" w:rsidP="00756651">
            <w:pPr>
              <w:autoSpaceDE w:val="0"/>
              <w:autoSpaceDN w:val="0"/>
              <w:spacing w:line="480" w:lineRule="exact"/>
              <w:ind w:firstLineChars="200" w:firstLine="440"/>
              <w:jc w:val="left"/>
              <w:rPr>
                <w:rFonts w:asciiTheme="minorHAnsi" w:eastAsiaTheme="minorHAnsi" w:hAnsiTheme="minorHAnsi" w:cs="宋体"/>
                <w:sz w:val="22"/>
                <w:szCs w:val="22"/>
                <w:lang w:eastAsia="zh-CN"/>
              </w:rPr>
            </w:pPr>
            <w:r w:rsidRPr="00257EE8">
              <w:rPr>
                <w:rFonts w:asciiTheme="minorHAnsi" w:eastAsiaTheme="minorHAnsi" w:hAnsiTheme="minorHAnsi"/>
                <w:sz w:val="22"/>
                <w:szCs w:val="22"/>
                <w:lang w:eastAsia="zh-CN"/>
              </w:rPr>
              <w:t>4.</w:t>
            </w:r>
            <w:r w:rsidR="0067008D" w:rsidRPr="00257EE8">
              <w:rPr>
                <w:rFonts w:asciiTheme="minorHAnsi" w:eastAsiaTheme="minorHAnsi" w:hAnsiTheme="minorHAnsi" w:cs="宋体" w:hint="eastAsia"/>
                <w:spacing w:val="-2"/>
                <w:sz w:val="22"/>
                <w:szCs w:val="22"/>
                <w:lang w:eastAsia="zh-CN"/>
              </w:rPr>
              <w:t>支持</w:t>
            </w:r>
            <w:r w:rsidR="0067008D" w:rsidRPr="00257EE8">
              <w:rPr>
                <w:rFonts w:asciiTheme="minorHAnsi" w:eastAsiaTheme="minorHAnsi" w:hAnsiTheme="minorHAnsi" w:cs="宋体"/>
                <w:spacing w:val="-2"/>
                <w:sz w:val="22"/>
                <w:szCs w:val="22"/>
                <w:lang w:eastAsia="zh-CN"/>
              </w:rPr>
              <w:t>根据在任务队列中等待任务的优先级来完成任务处</w:t>
            </w:r>
            <w:r w:rsidR="0067008D" w:rsidRPr="00257EE8">
              <w:rPr>
                <w:rFonts w:asciiTheme="minorHAnsi" w:eastAsiaTheme="minorHAnsi" w:hAnsiTheme="minorHAnsi" w:cs="宋体"/>
                <w:spacing w:val="-6"/>
                <w:sz w:val="22"/>
                <w:szCs w:val="22"/>
                <w:lang w:eastAsia="zh-CN"/>
              </w:rPr>
              <w:t>理。</w:t>
            </w:r>
          </w:p>
          <w:p w14:paraId="2818F3FB" w14:textId="72CB6A0E" w:rsidR="0067008D" w:rsidRPr="00257EE8" w:rsidRDefault="003748D1" w:rsidP="00756651">
            <w:pPr>
              <w:pStyle w:val="a9"/>
              <w:spacing w:line="480" w:lineRule="exact"/>
              <w:ind w:firstLineChars="200" w:firstLine="440"/>
              <w:rPr>
                <w:rFonts w:asciiTheme="minorHAnsi" w:eastAsiaTheme="minorHAnsi" w:hAnsiTheme="minorHAnsi" w:cs="宋体"/>
                <w:spacing w:val="-2"/>
                <w:sz w:val="22"/>
                <w:szCs w:val="22"/>
                <w:lang w:eastAsia="zh-CN"/>
              </w:rPr>
            </w:pPr>
            <w:r w:rsidRPr="00257EE8">
              <w:rPr>
                <w:rFonts w:asciiTheme="minorHAnsi" w:eastAsiaTheme="minorHAnsi" w:hAnsiTheme="minorHAnsi"/>
                <w:sz w:val="22"/>
                <w:szCs w:val="22"/>
                <w:lang w:eastAsia="zh-CN"/>
              </w:rPr>
              <w:t>5.</w:t>
            </w:r>
            <w:r w:rsidR="0067008D" w:rsidRPr="00257EE8">
              <w:rPr>
                <w:rFonts w:asciiTheme="minorHAnsi" w:eastAsiaTheme="minorHAnsi" w:hAnsiTheme="minorHAnsi" w:cs="宋体" w:hint="eastAsia"/>
                <w:spacing w:val="-2"/>
                <w:sz w:val="22"/>
                <w:szCs w:val="22"/>
                <w:lang w:eastAsia="zh-CN"/>
              </w:rPr>
              <w:t>支持</w:t>
            </w:r>
            <w:r w:rsidR="0067008D" w:rsidRPr="00257EE8">
              <w:rPr>
                <w:rFonts w:asciiTheme="minorHAnsi" w:eastAsiaTheme="minorHAnsi" w:hAnsiTheme="minorHAnsi" w:cs="宋体"/>
                <w:spacing w:val="-2"/>
                <w:sz w:val="22"/>
                <w:szCs w:val="22"/>
                <w:lang w:eastAsia="zh-CN"/>
              </w:rPr>
              <w:t>中三角测量计算过程与三维重建计算过程采用计算密集型的算法，关键点提取、自动连接点匹配、光束平差、影像特征点密集匹配、鲁棒性三维重建、无接缝纹理映射、纹理贴图集包装、多细节层次生成等。</w:t>
            </w:r>
          </w:p>
          <w:p w14:paraId="0E87E7DD" w14:textId="251C9321" w:rsidR="004B2065" w:rsidRPr="00AD5628" w:rsidRDefault="003748D1" w:rsidP="00756651">
            <w:pPr>
              <w:pStyle w:val="TableText"/>
              <w:spacing w:line="480" w:lineRule="exact"/>
              <w:ind w:firstLineChars="200" w:firstLine="432"/>
              <w:rPr>
                <w:rFonts w:asciiTheme="minorHAnsi" w:eastAsiaTheme="minorHAnsi" w:hAnsiTheme="minorHAnsi"/>
                <w:sz w:val="22"/>
                <w:szCs w:val="22"/>
                <w:lang w:eastAsia="zh-CN"/>
              </w:rPr>
            </w:pPr>
            <w:r w:rsidRPr="00257EE8">
              <w:rPr>
                <w:rFonts w:asciiTheme="minorHAnsi" w:eastAsiaTheme="minorHAnsi" w:hAnsiTheme="minorHAnsi"/>
                <w:spacing w:val="-2"/>
                <w:sz w:val="22"/>
                <w:szCs w:val="22"/>
                <w:lang w:eastAsia="zh-CN"/>
              </w:rPr>
              <w:t>6.</w:t>
            </w:r>
            <w:r w:rsidR="0067008D" w:rsidRPr="00257EE8">
              <w:rPr>
                <w:rFonts w:asciiTheme="minorHAnsi" w:eastAsiaTheme="minorHAnsi" w:hAnsiTheme="minorHAnsi" w:hint="eastAsia"/>
                <w:spacing w:val="-2"/>
                <w:sz w:val="22"/>
                <w:szCs w:val="22"/>
                <w:lang w:eastAsia="zh-CN"/>
              </w:rPr>
              <w:t>支持</w:t>
            </w:r>
            <w:r w:rsidR="0067008D" w:rsidRPr="00257EE8">
              <w:rPr>
                <w:rFonts w:asciiTheme="minorHAnsi" w:eastAsiaTheme="minorHAnsi" w:hAnsiTheme="minorHAnsi"/>
                <w:spacing w:val="-2"/>
                <w:sz w:val="22"/>
                <w:szCs w:val="22"/>
                <w:lang w:eastAsia="zh-CN"/>
              </w:rPr>
              <w:t>能够采用分区策略、混合增量空三、动态重建等技</w:t>
            </w:r>
            <w:r w:rsidR="0067008D" w:rsidRPr="00257EE8">
              <w:rPr>
                <w:rFonts w:asciiTheme="minorHAnsi" w:eastAsiaTheme="minorHAnsi" w:hAnsiTheme="minorHAnsi"/>
                <w:spacing w:val="-6"/>
                <w:sz w:val="22"/>
                <w:szCs w:val="22"/>
                <w:lang w:eastAsia="zh-CN"/>
              </w:rPr>
              <w:t xml:space="preserve">术，结合便携可移动的多 </w:t>
            </w:r>
            <w:r w:rsidR="0067008D" w:rsidRPr="00257EE8">
              <w:rPr>
                <w:rFonts w:asciiTheme="minorHAnsi" w:eastAsiaTheme="minorHAnsi" w:hAnsiTheme="minorHAnsi"/>
                <w:spacing w:val="-2"/>
                <w:sz w:val="22"/>
                <w:szCs w:val="22"/>
                <w:lang w:eastAsia="zh-CN"/>
              </w:rPr>
              <w:t>GPU/CPU</w:t>
            </w:r>
            <w:r w:rsidR="0067008D" w:rsidRPr="00257EE8">
              <w:rPr>
                <w:rFonts w:asciiTheme="minorHAnsi" w:eastAsiaTheme="minorHAnsi" w:hAnsiTheme="minorHAnsi"/>
                <w:spacing w:val="-9"/>
                <w:sz w:val="22"/>
                <w:szCs w:val="22"/>
                <w:lang w:eastAsia="zh-CN"/>
              </w:rPr>
              <w:t xml:space="preserve"> 混合并行架构的算力</w:t>
            </w:r>
            <w:r w:rsidR="0067008D" w:rsidRPr="00257EE8">
              <w:rPr>
                <w:rFonts w:asciiTheme="minorHAnsi" w:eastAsiaTheme="minorHAnsi" w:hAnsiTheme="minorHAnsi"/>
                <w:spacing w:val="-5"/>
                <w:sz w:val="22"/>
                <w:szCs w:val="22"/>
                <w:lang w:eastAsia="zh-CN"/>
              </w:rPr>
              <w:t>平台，实现边飞、边传输、边建模、边显示的效果，支</w:t>
            </w:r>
            <w:r w:rsidR="0067008D" w:rsidRPr="00257EE8">
              <w:rPr>
                <w:rFonts w:asciiTheme="minorHAnsi" w:eastAsiaTheme="minorHAnsi" w:hAnsiTheme="minorHAnsi"/>
                <w:spacing w:val="-3"/>
                <w:sz w:val="22"/>
                <w:szCs w:val="22"/>
                <w:lang w:eastAsia="zh-CN"/>
              </w:rPr>
              <w:t>持二次开发端口接入。</w:t>
            </w:r>
          </w:p>
        </w:tc>
      </w:tr>
      <w:tr w:rsidR="00AD5628" w14:paraId="3AC037E4" w14:textId="77777777" w:rsidTr="00AD5628">
        <w:trPr>
          <w:trHeight w:val="368"/>
          <w:jc w:val="center"/>
        </w:trPr>
        <w:tc>
          <w:tcPr>
            <w:tcW w:w="576" w:type="dxa"/>
            <w:vAlign w:val="center"/>
          </w:tcPr>
          <w:p w14:paraId="5DEC43D5" w14:textId="667ABF37" w:rsidR="00AD5628" w:rsidRDefault="00AD5628" w:rsidP="00AD5628">
            <w:pPr>
              <w:jc w:val="center"/>
              <w:rPr>
                <w:lang w:eastAsia="zh-CN"/>
              </w:rPr>
            </w:pPr>
            <w:r>
              <w:rPr>
                <w:rFonts w:hint="eastAsia"/>
                <w:lang w:eastAsia="zh-CN"/>
              </w:rPr>
              <w:t>2</w:t>
            </w:r>
          </w:p>
        </w:tc>
        <w:tc>
          <w:tcPr>
            <w:tcW w:w="1339" w:type="dxa"/>
            <w:vAlign w:val="center"/>
          </w:tcPr>
          <w:p w14:paraId="4BF31E3E" w14:textId="7C588B86" w:rsidR="00AD5628" w:rsidRPr="00AD5628" w:rsidRDefault="00AD5628" w:rsidP="00AD5628">
            <w:pPr>
              <w:rPr>
                <w:rFonts w:asciiTheme="minorHAnsi" w:eastAsiaTheme="minorHAnsi" w:hAnsiTheme="minorHAnsi"/>
                <w:sz w:val="22"/>
                <w:szCs w:val="22"/>
                <w:lang w:eastAsia="zh-CN"/>
              </w:rPr>
            </w:pPr>
            <w:r w:rsidRPr="00AD5628">
              <w:rPr>
                <w:rFonts w:asciiTheme="minorHAnsi" w:eastAsiaTheme="minorHAnsi" w:hAnsiTheme="minorHAnsi" w:cs="Times New Roman"/>
                <w:b/>
                <w:bCs/>
                <w:spacing w:val="-2"/>
                <w:kern w:val="2"/>
                <w:sz w:val="22"/>
                <w:szCs w:val="22"/>
                <w:lang w:eastAsia="zh-CN"/>
              </w:rPr>
              <w:t>实景三维数据生产工具箱（生产版）</w:t>
            </w:r>
            <w:r w:rsidRPr="00AD5628">
              <w:rPr>
                <w:rFonts w:asciiTheme="minorHAnsi" w:eastAsiaTheme="minorHAnsi" w:hAnsiTheme="minorHAnsi" w:cs="Times New Roman" w:hint="eastAsia"/>
                <w:b/>
                <w:bCs/>
                <w:spacing w:val="-2"/>
                <w:kern w:val="2"/>
                <w:sz w:val="22"/>
                <w:szCs w:val="22"/>
                <w:lang w:eastAsia="zh-CN"/>
              </w:rPr>
              <w:t>4节点</w:t>
            </w:r>
          </w:p>
        </w:tc>
        <w:tc>
          <w:tcPr>
            <w:tcW w:w="7489" w:type="dxa"/>
            <w:vAlign w:val="center"/>
          </w:tcPr>
          <w:p w14:paraId="40653F45" w14:textId="5A871828" w:rsidR="006A48EF" w:rsidRPr="006A48EF" w:rsidRDefault="006A48EF" w:rsidP="006A48EF">
            <w:pPr>
              <w:pStyle w:val="TableText"/>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1.</w:t>
            </w:r>
            <w:r w:rsidRPr="006A48EF">
              <w:rPr>
                <w:rFonts w:asciiTheme="minorHAnsi" w:eastAsiaTheme="minorHAnsi" w:hAnsiTheme="minorHAnsi" w:hint="eastAsia"/>
                <w:sz w:val="22"/>
                <w:szCs w:val="22"/>
                <w:lang w:eastAsia="zh-CN"/>
              </w:rPr>
              <w:t>产品提供强大的单体建模功能，支持用户快速创建与编辑任意异形、复杂三维模型，配备点、线、面等精确建模工具，可灵活实现模型的自由构建与精细化修改，完全满足复杂场景下的专业建模需求。</w:t>
            </w:r>
          </w:p>
          <w:p w14:paraId="07391602" w14:textId="57CED821" w:rsidR="006A48EF" w:rsidRPr="006A48EF" w:rsidRDefault="006A48EF" w:rsidP="006A48EF">
            <w:pPr>
              <w:pStyle w:val="TableText"/>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2.</w:t>
            </w:r>
            <w:r w:rsidRPr="006A48EF">
              <w:rPr>
                <w:rFonts w:asciiTheme="minorHAnsi" w:eastAsiaTheme="minorHAnsi" w:hAnsiTheme="minorHAnsi" w:hint="eastAsia"/>
                <w:sz w:val="22"/>
                <w:szCs w:val="22"/>
                <w:lang w:eastAsia="zh-CN"/>
              </w:rPr>
              <w:t>产品具备强大的修饰模块功能，可针对实景三维模型高效执行踏平、桥接、补洞、纹理修改等系列操作，精准解决自动化建模过程中常见的几何变形、纹理拉花、模型浮空及部件丢失等典型缺陷，显著提升最终模型成果的几何精度、视觉真实性与整体实用性。</w:t>
            </w:r>
          </w:p>
          <w:p w14:paraId="340DF955" w14:textId="122BABF0" w:rsidR="006A48EF" w:rsidRPr="006A48EF" w:rsidRDefault="006A48EF" w:rsidP="00A10DFC">
            <w:pPr>
              <w:pStyle w:val="TableText"/>
              <w:kinsoku/>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3.</w:t>
            </w:r>
            <w:r w:rsidRPr="006A48EF">
              <w:rPr>
                <w:rFonts w:asciiTheme="minorHAnsi" w:eastAsiaTheme="minorHAnsi" w:hAnsiTheme="minorHAnsi" w:hint="eastAsia"/>
                <w:sz w:val="22"/>
                <w:szCs w:val="22"/>
                <w:lang w:eastAsia="zh-CN"/>
              </w:rPr>
              <w:t>产品可精准满足LOD1.3建模功能需求，支持直接利用已有二维矢量成果，通过用户指定建筑最高点与地坪高程参数，快速自动化完成建筑体块模型构建，确保模型符合该层级精度与几何表达要求。还支持基于建筑顶高平均值完成体块模型构建。</w:t>
            </w:r>
          </w:p>
          <w:p w14:paraId="17230AF9" w14:textId="6221D05B" w:rsidR="006A48EF" w:rsidRPr="006A48EF" w:rsidRDefault="006A48EF" w:rsidP="00A10DFC">
            <w:pPr>
              <w:pStyle w:val="TableText"/>
              <w:kinsoku/>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lastRenderedPageBreak/>
              <w:t>4.</w:t>
            </w:r>
            <w:r w:rsidRPr="006A48EF">
              <w:rPr>
                <w:rFonts w:asciiTheme="minorHAnsi" w:eastAsiaTheme="minorHAnsi" w:hAnsiTheme="minorHAnsi" w:hint="eastAsia"/>
                <w:sz w:val="22"/>
                <w:szCs w:val="22"/>
                <w:lang w:eastAsia="zh-CN"/>
              </w:rPr>
              <w:t>产品能够基于矢量参数化自动构建白模，利用存量矢量进行白模构建，并通过三维模型代码字段约束，将归属于同一栋建构筑物的模型体块进行合并，从而完成参数化LOD1.3自动构建。模型合并规则还支持通过几何拓扑关系和矢量约束范围。</w:t>
            </w:r>
          </w:p>
          <w:p w14:paraId="3668A4CF" w14:textId="5530AD6C" w:rsidR="006A48EF" w:rsidRPr="006A48EF" w:rsidRDefault="006A48EF" w:rsidP="006A48EF">
            <w:pPr>
              <w:pStyle w:val="TableText"/>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5.</w:t>
            </w:r>
            <w:r w:rsidRPr="006A48EF">
              <w:rPr>
                <w:rFonts w:asciiTheme="minorHAnsi" w:eastAsiaTheme="minorHAnsi" w:hAnsiTheme="minorHAnsi" w:hint="eastAsia"/>
                <w:sz w:val="22"/>
                <w:szCs w:val="22"/>
                <w:lang w:eastAsia="zh-CN"/>
              </w:rPr>
              <w:t>产品具备完善的测图模块功能，支持采编建库制图一体化作业流程，内置可按地方规范标准灵活定制的符号库系统，能够高效精准地完成地形测绘、地籍测图等工作中各类地理要素的绘制与编辑，并实现成果数据直接入库及标准化成图输出。</w:t>
            </w:r>
          </w:p>
          <w:p w14:paraId="6787756F" w14:textId="2E466186" w:rsidR="006A48EF" w:rsidRPr="006A48EF" w:rsidRDefault="006A48EF" w:rsidP="006A48EF">
            <w:pPr>
              <w:pStyle w:val="TableText"/>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6.</w:t>
            </w:r>
            <w:r w:rsidRPr="006A48EF">
              <w:rPr>
                <w:rFonts w:asciiTheme="minorHAnsi" w:eastAsiaTheme="minorHAnsi" w:hAnsiTheme="minorHAnsi" w:hint="eastAsia"/>
                <w:sz w:val="22"/>
                <w:szCs w:val="22"/>
                <w:lang w:eastAsia="zh-CN"/>
              </w:rPr>
              <w:t>产品具备强大的数据检查功能，支持灵活配置质检模板，提供自动与人工交互两种质检模式，并通过三维图元与mesh模型的高精度套合比对技术，实现成果数据的自动化精度检查，全面保障数据质量与合规性。</w:t>
            </w:r>
          </w:p>
          <w:p w14:paraId="52B1142A" w14:textId="6960F3D6" w:rsidR="006A48EF" w:rsidRPr="006A48EF" w:rsidRDefault="006A48EF" w:rsidP="006A48EF">
            <w:pPr>
              <w:pStyle w:val="TableText"/>
              <w:spacing w:line="480" w:lineRule="exact"/>
              <w:ind w:firstLineChars="200" w:firstLine="416"/>
              <w:rPr>
                <w:rFonts w:asciiTheme="minorHAnsi" w:eastAsiaTheme="minorHAnsi" w:hAnsiTheme="minorHAnsi"/>
                <w:sz w:val="22"/>
                <w:szCs w:val="22"/>
                <w:lang w:eastAsia="zh-CN"/>
              </w:rPr>
            </w:pPr>
            <w:r>
              <w:rPr>
                <w:rFonts w:asciiTheme="minorHAnsi" w:eastAsiaTheme="minorHAnsi" w:hAnsiTheme="minorHAnsi"/>
                <w:spacing w:val="-6"/>
                <w:sz w:val="22"/>
                <w:szCs w:val="22"/>
                <w:lang w:eastAsia="zh-CN"/>
              </w:rPr>
              <w:t>7.</w:t>
            </w:r>
            <w:r w:rsidRPr="006A48EF">
              <w:rPr>
                <w:rFonts w:asciiTheme="minorHAnsi" w:eastAsiaTheme="minorHAnsi" w:hAnsiTheme="minorHAnsi" w:hint="eastAsia"/>
                <w:sz w:val="22"/>
                <w:szCs w:val="22"/>
                <w:lang w:eastAsia="zh-CN"/>
              </w:rPr>
              <w:t>产品具备全面的数据转换能力，支持二三维数据的投影定义、重投影及配准操作，同时兼容三维场景模型、三维单体模型、点云、矢量等多源数据的格式转换，确保数据在不同平台间的无缝流转与标准化应用。</w:t>
            </w:r>
          </w:p>
          <w:p w14:paraId="6E5F7E39" w14:textId="57FD9BB9" w:rsidR="006A48EF" w:rsidRPr="006A48EF" w:rsidRDefault="006A48EF" w:rsidP="006A48EF">
            <w:pPr>
              <w:pStyle w:val="TableText"/>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8.</w:t>
            </w:r>
            <w:r w:rsidRPr="006A48EF">
              <w:rPr>
                <w:rFonts w:asciiTheme="minorHAnsi" w:eastAsiaTheme="minorHAnsi" w:hAnsiTheme="minorHAnsi" w:hint="eastAsia"/>
                <w:sz w:val="22"/>
                <w:szCs w:val="22"/>
                <w:lang w:eastAsia="zh-CN"/>
              </w:rPr>
              <w:t>产品具备高效的数据融合功能，支持在已有数据基础上灵活实现追加、删除与更新操作，并能对mesh数据进行专业匀色处理，显著提升三维模型数据的视觉一致性、实时更新能力与场景真实性，确保多源数据的无缝集成与动态优化。</w:t>
            </w:r>
          </w:p>
          <w:p w14:paraId="607A5148" w14:textId="775F09C8" w:rsidR="006A48EF" w:rsidRPr="006A48EF" w:rsidRDefault="006A48EF" w:rsidP="006A48EF">
            <w:pPr>
              <w:pStyle w:val="TableText"/>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9.</w:t>
            </w:r>
            <w:r w:rsidRPr="006A48EF">
              <w:rPr>
                <w:rFonts w:asciiTheme="minorHAnsi" w:eastAsiaTheme="minorHAnsi" w:hAnsiTheme="minorHAnsi" w:hint="eastAsia"/>
                <w:sz w:val="22"/>
                <w:szCs w:val="22"/>
                <w:lang w:eastAsia="zh-CN"/>
              </w:rPr>
              <w:t>产品具备先进的智能贴图功能，支持城市三维白模模型的纹理自动映射与智能贴图，通过内置专业纹理库提供纹理合成展开视图，实现统一材质方案针对不同建筑贴图的优化分布，有效规避因影像质量不足导致的错位、色差、遮挡等纹理问题，显著提升模型视觉真实感与专业级呈现效果。</w:t>
            </w:r>
          </w:p>
          <w:p w14:paraId="48DBFE86" w14:textId="4F7F73D4" w:rsidR="00AD5628" w:rsidRPr="00AD5628" w:rsidRDefault="006A48EF" w:rsidP="006A48EF">
            <w:pPr>
              <w:spacing w:line="480" w:lineRule="exact"/>
              <w:ind w:firstLineChars="200" w:firstLine="416"/>
              <w:rPr>
                <w:rFonts w:asciiTheme="minorHAnsi" w:eastAsiaTheme="minorHAnsi" w:hAnsiTheme="minorHAnsi"/>
                <w:sz w:val="22"/>
                <w:szCs w:val="22"/>
                <w:lang w:eastAsia="zh-CN"/>
              </w:rPr>
            </w:pPr>
            <w:r>
              <w:rPr>
                <w:rFonts w:asciiTheme="minorHAnsi" w:eastAsiaTheme="minorHAnsi" w:hAnsiTheme="minorHAnsi" w:cs="宋体"/>
                <w:spacing w:val="-6"/>
                <w:sz w:val="22"/>
                <w:szCs w:val="22"/>
                <w:lang w:eastAsia="zh-CN"/>
              </w:rPr>
              <w:t>10.</w:t>
            </w:r>
            <w:r w:rsidRPr="006A48EF">
              <w:rPr>
                <w:rFonts w:asciiTheme="minorHAnsi" w:eastAsiaTheme="minorHAnsi" w:hAnsiTheme="minorHAnsi" w:cs="宋体" w:hint="eastAsia"/>
                <w:sz w:val="22"/>
                <w:szCs w:val="22"/>
                <w:lang w:eastAsia="zh-CN"/>
              </w:rPr>
              <w:t>产品提供一体化的实景三维生产平台，构建覆盖地理实体采集、生产、建库、产品组装、交汇、质检及服务的全流程协同组织管理系统，通过分级任务协同、多软件集成协同、数据流转协同、质检闭环协同及动态更新协同机制，实现实景三维地理实体构建全生命周期的跨部门、跨角色高效协同与全流程闭环管理。</w:t>
            </w:r>
          </w:p>
        </w:tc>
      </w:tr>
      <w:tr w:rsidR="00AD5628" w14:paraId="3232DB97" w14:textId="77777777" w:rsidTr="00AD5628">
        <w:trPr>
          <w:trHeight w:val="368"/>
          <w:jc w:val="center"/>
        </w:trPr>
        <w:tc>
          <w:tcPr>
            <w:tcW w:w="576" w:type="dxa"/>
            <w:vAlign w:val="center"/>
          </w:tcPr>
          <w:p w14:paraId="3A9897B3" w14:textId="0E067F3E" w:rsidR="00AD5628" w:rsidRPr="00AD5628" w:rsidRDefault="00AD5628" w:rsidP="00AD5628">
            <w:pPr>
              <w:jc w:val="center"/>
              <w:rPr>
                <w:rFonts w:asciiTheme="minorHAnsi" w:eastAsiaTheme="minorHAnsi" w:hAnsiTheme="minorHAnsi"/>
                <w:b/>
                <w:bCs/>
                <w:sz w:val="22"/>
                <w:szCs w:val="22"/>
                <w:lang w:eastAsia="zh-CN"/>
              </w:rPr>
            </w:pPr>
            <w:r w:rsidRPr="00AD5628">
              <w:rPr>
                <w:rFonts w:asciiTheme="minorHAnsi" w:eastAsiaTheme="minorHAnsi" w:hAnsiTheme="minorHAnsi" w:hint="eastAsia"/>
                <w:b/>
                <w:bCs/>
                <w:sz w:val="22"/>
                <w:szCs w:val="22"/>
                <w:lang w:eastAsia="zh-CN"/>
              </w:rPr>
              <w:lastRenderedPageBreak/>
              <w:t>3</w:t>
            </w:r>
          </w:p>
        </w:tc>
        <w:tc>
          <w:tcPr>
            <w:tcW w:w="1339" w:type="dxa"/>
            <w:vAlign w:val="center"/>
          </w:tcPr>
          <w:p w14:paraId="0B0073B7" w14:textId="4B670497" w:rsidR="00AD5628" w:rsidRPr="00AD5628" w:rsidRDefault="00AD5628" w:rsidP="00AD5628">
            <w:pPr>
              <w:rPr>
                <w:rFonts w:asciiTheme="minorHAnsi" w:eastAsiaTheme="minorHAnsi" w:hAnsiTheme="minorHAnsi"/>
                <w:b/>
                <w:bCs/>
                <w:sz w:val="22"/>
                <w:szCs w:val="22"/>
                <w:lang w:eastAsia="zh-CN"/>
              </w:rPr>
            </w:pPr>
            <w:r w:rsidRPr="00AD5628">
              <w:rPr>
                <w:rFonts w:asciiTheme="minorHAnsi" w:eastAsiaTheme="minorHAnsi" w:hAnsiTheme="minorHAnsi"/>
                <w:b/>
                <w:bCs/>
                <w:sz w:val="22"/>
                <w:szCs w:val="22"/>
                <w:lang w:eastAsia="zh-CN"/>
              </w:rPr>
              <w:t>实景三维数据生产工具箱（教学版）</w:t>
            </w:r>
            <w:r w:rsidRPr="00AD5628">
              <w:rPr>
                <w:rFonts w:asciiTheme="minorHAnsi" w:eastAsiaTheme="minorHAnsi" w:hAnsiTheme="minorHAnsi" w:hint="eastAsia"/>
                <w:b/>
                <w:bCs/>
                <w:sz w:val="22"/>
                <w:szCs w:val="22"/>
                <w:lang w:eastAsia="zh-CN"/>
              </w:rPr>
              <w:t>120</w:t>
            </w:r>
          </w:p>
        </w:tc>
        <w:tc>
          <w:tcPr>
            <w:tcW w:w="7489" w:type="dxa"/>
          </w:tcPr>
          <w:p w14:paraId="780C2174" w14:textId="04AFAEAA" w:rsidR="00A10DFC" w:rsidRPr="00A10DFC" w:rsidRDefault="00A10DFC" w:rsidP="00A10DFC">
            <w:pPr>
              <w:pStyle w:val="TableText"/>
              <w:spacing w:line="480" w:lineRule="exact"/>
              <w:ind w:firstLineChars="200" w:firstLine="428"/>
              <w:rPr>
                <w:rFonts w:asciiTheme="minorHAnsi" w:eastAsiaTheme="minorHAnsi" w:hAnsiTheme="minorHAnsi"/>
                <w:sz w:val="22"/>
                <w:szCs w:val="22"/>
                <w:lang w:eastAsia="zh-CN"/>
              </w:rPr>
            </w:pPr>
            <w:r>
              <w:rPr>
                <w:rFonts w:asciiTheme="minorHAnsi" w:eastAsiaTheme="minorHAnsi" w:hAnsiTheme="minorHAnsi"/>
                <w:spacing w:val="-3"/>
                <w:sz w:val="22"/>
                <w:szCs w:val="22"/>
                <w:lang w:eastAsia="zh-CN"/>
              </w:rPr>
              <w:t>1.</w:t>
            </w:r>
            <w:r w:rsidRPr="00A10DFC">
              <w:rPr>
                <w:rFonts w:asciiTheme="minorHAnsi" w:eastAsiaTheme="minorHAnsi" w:hAnsiTheme="minorHAnsi" w:hint="eastAsia"/>
                <w:sz w:val="22"/>
                <w:szCs w:val="22"/>
                <w:lang w:eastAsia="zh-CN"/>
              </w:rPr>
              <w:t>产品提供强大的单体建模功能，支持用户快速创建与编辑任意异形、复杂三维模型，配备点、线、面等精确建模工具，可灵活实现模型的自由构建与精细化修改，完全满足复杂场景下的专业建模需求。</w:t>
            </w:r>
          </w:p>
          <w:p w14:paraId="046C572E" w14:textId="110356C1" w:rsidR="00A10DFC" w:rsidRPr="00A10DFC" w:rsidRDefault="00A10DFC" w:rsidP="00A10DFC">
            <w:pPr>
              <w:pStyle w:val="TableText"/>
              <w:spacing w:line="480" w:lineRule="exact"/>
              <w:ind w:firstLineChars="200" w:firstLine="428"/>
              <w:rPr>
                <w:rFonts w:asciiTheme="minorHAnsi" w:eastAsiaTheme="minorHAnsi" w:hAnsiTheme="minorHAnsi"/>
                <w:sz w:val="22"/>
                <w:szCs w:val="22"/>
                <w:lang w:eastAsia="zh-CN"/>
              </w:rPr>
            </w:pPr>
            <w:r>
              <w:rPr>
                <w:rFonts w:asciiTheme="minorHAnsi" w:eastAsiaTheme="minorHAnsi" w:hAnsiTheme="minorHAnsi"/>
                <w:spacing w:val="-3"/>
                <w:sz w:val="22"/>
                <w:szCs w:val="22"/>
                <w:lang w:eastAsia="zh-CN"/>
              </w:rPr>
              <w:t>2.</w:t>
            </w:r>
            <w:r w:rsidRPr="00A10DFC">
              <w:rPr>
                <w:rFonts w:asciiTheme="minorHAnsi" w:eastAsiaTheme="minorHAnsi" w:hAnsiTheme="minorHAnsi" w:hint="eastAsia"/>
                <w:sz w:val="22"/>
                <w:szCs w:val="22"/>
                <w:lang w:eastAsia="zh-CN"/>
              </w:rPr>
              <w:t>产品具备强大的修饰模块功能，可针对实景三维模型高效执行踏平、桥接、补洞、纹理修改等系列操作，精准解决自动化建模过程中常见的几何变形、纹理拉花、模型浮空及部件丢失等典型缺陷，显著提升最终模型成果的几何精度、视觉真实性与整体实用性。</w:t>
            </w:r>
          </w:p>
          <w:p w14:paraId="2B63E41C" w14:textId="3B00C938" w:rsidR="00AD5628" w:rsidRPr="00A10DFC" w:rsidRDefault="00A10DFC" w:rsidP="00A10DFC">
            <w:pPr>
              <w:spacing w:line="480" w:lineRule="exact"/>
              <w:ind w:firstLineChars="200" w:firstLine="428"/>
              <w:rPr>
                <w:rFonts w:asciiTheme="minorHAnsi" w:eastAsiaTheme="minorHAnsi" w:hAnsiTheme="minorHAnsi"/>
                <w:sz w:val="22"/>
                <w:szCs w:val="22"/>
                <w:lang w:eastAsia="zh-CN"/>
              </w:rPr>
            </w:pPr>
            <w:r>
              <w:rPr>
                <w:rFonts w:asciiTheme="minorHAnsi" w:eastAsiaTheme="minorHAnsi" w:hAnsiTheme="minorHAnsi"/>
                <w:spacing w:val="-3"/>
                <w:sz w:val="22"/>
                <w:szCs w:val="22"/>
                <w:lang w:eastAsia="zh-CN"/>
              </w:rPr>
              <w:t>3.</w:t>
            </w:r>
            <w:r w:rsidRPr="00A10DFC">
              <w:rPr>
                <w:rFonts w:asciiTheme="minorHAnsi" w:eastAsiaTheme="minorHAnsi" w:hAnsiTheme="minorHAnsi" w:cs="宋体" w:hint="eastAsia"/>
                <w:sz w:val="22"/>
                <w:szCs w:val="22"/>
                <w:lang w:eastAsia="zh-CN"/>
              </w:rPr>
              <w:t>产品具备完善的测图模块功能，支持采编建库制图一体化作业流程，内置可按地方规范标准灵活定制的符号库系统，能够高效精准地完成地形测绘、地籍测图等工作中各类地理要素的绘制与编辑，并实现成果数据直接入库及标准化成图输出。</w:t>
            </w:r>
          </w:p>
        </w:tc>
      </w:tr>
      <w:tr w:rsidR="00AD5628" w14:paraId="5B20A030" w14:textId="77777777" w:rsidTr="00AD5628">
        <w:trPr>
          <w:trHeight w:val="368"/>
          <w:jc w:val="center"/>
        </w:trPr>
        <w:tc>
          <w:tcPr>
            <w:tcW w:w="576" w:type="dxa"/>
            <w:vAlign w:val="center"/>
          </w:tcPr>
          <w:p w14:paraId="56CCC360" w14:textId="2A4C3455" w:rsidR="00AD5628" w:rsidRPr="00AD5628" w:rsidRDefault="00AD5628" w:rsidP="00AD5628">
            <w:pPr>
              <w:jc w:val="center"/>
              <w:rPr>
                <w:rFonts w:asciiTheme="minorHAnsi" w:eastAsiaTheme="minorHAnsi" w:hAnsiTheme="minorHAnsi"/>
                <w:b/>
                <w:bCs/>
                <w:sz w:val="22"/>
                <w:szCs w:val="22"/>
                <w:lang w:eastAsia="zh-CN"/>
              </w:rPr>
            </w:pPr>
            <w:r w:rsidRPr="00AD5628">
              <w:rPr>
                <w:rFonts w:asciiTheme="minorHAnsi" w:eastAsiaTheme="minorHAnsi" w:hAnsiTheme="minorHAnsi" w:hint="eastAsia"/>
                <w:b/>
                <w:bCs/>
                <w:sz w:val="22"/>
                <w:szCs w:val="22"/>
                <w:lang w:eastAsia="zh-CN"/>
              </w:rPr>
              <w:t>4</w:t>
            </w:r>
          </w:p>
        </w:tc>
        <w:tc>
          <w:tcPr>
            <w:tcW w:w="1339" w:type="dxa"/>
            <w:vAlign w:val="center"/>
          </w:tcPr>
          <w:p w14:paraId="0870204E" w14:textId="76318C90" w:rsidR="00AD5628" w:rsidRPr="00AD5628" w:rsidRDefault="00AD5628" w:rsidP="00AD5628">
            <w:pPr>
              <w:rPr>
                <w:rFonts w:asciiTheme="minorHAnsi" w:eastAsiaTheme="minorHAnsi" w:hAnsiTheme="minorHAnsi"/>
                <w:b/>
                <w:bCs/>
                <w:sz w:val="22"/>
                <w:szCs w:val="22"/>
                <w:lang w:eastAsia="zh-CN"/>
              </w:rPr>
            </w:pPr>
            <w:r w:rsidRPr="00AD5628">
              <w:rPr>
                <w:rFonts w:asciiTheme="minorHAnsi" w:eastAsiaTheme="minorHAnsi" w:hAnsiTheme="minorHAnsi"/>
                <w:b/>
                <w:bCs/>
                <w:sz w:val="22"/>
                <w:szCs w:val="22"/>
                <w:lang w:eastAsia="zh-CN"/>
              </w:rPr>
              <w:t>实景三维数字沙盘系统</w:t>
            </w:r>
          </w:p>
        </w:tc>
        <w:tc>
          <w:tcPr>
            <w:tcW w:w="7489" w:type="dxa"/>
          </w:tcPr>
          <w:p w14:paraId="71AC2EDA" w14:textId="0AE4F2FA" w:rsidR="0026130B" w:rsidRPr="0026130B" w:rsidRDefault="0026130B" w:rsidP="0026130B">
            <w:pPr>
              <w:pStyle w:val="TableText"/>
              <w:widowControl w:val="0"/>
              <w:kinsoku/>
              <w:autoSpaceDE/>
              <w:autoSpaceDN/>
              <w:adjustRightInd/>
              <w:snapToGrid/>
              <w:spacing w:line="480" w:lineRule="exact"/>
              <w:ind w:firstLineChars="200" w:firstLine="440"/>
              <w:jc w:val="both"/>
              <w:textAlignment w:val="auto"/>
              <w:rPr>
                <w:rFonts w:asciiTheme="minorHAnsi" w:eastAsiaTheme="minorHAnsi" w:hAnsiTheme="minorHAnsi" w:cs="Arial"/>
                <w:sz w:val="22"/>
                <w:szCs w:val="22"/>
                <w:lang w:eastAsia="zh-CN"/>
              </w:rPr>
            </w:pPr>
            <w:r>
              <w:rPr>
                <w:rFonts w:asciiTheme="minorHAnsi" w:eastAsiaTheme="minorHAnsi" w:hAnsiTheme="minorHAnsi" w:cs="Arial" w:hint="eastAsia"/>
                <w:sz w:val="22"/>
                <w:szCs w:val="22"/>
                <w:lang w:eastAsia="zh-CN"/>
              </w:rPr>
              <w:t>1</w:t>
            </w:r>
            <w:r>
              <w:rPr>
                <w:rFonts w:asciiTheme="minorHAnsi" w:eastAsiaTheme="minorHAnsi" w:hAnsiTheme="minorHAnsi" w:cs="Arial"/>
                <w:sz w:val="22"/>
                <w:szCs w:val="22"/>
                <w:lang w:eastAsia="zh-CN"/>
              </w:rPr>
              <w:t>.</w:t>
            </w:r>
            <w:r w:rsidRPr="0026130B">
              <w:rPr>
                <w:rFonts w:asciiTheme="minorHAnsi" w:eastAsiaTheme="minorHAnsi" w:hAnsiTheme="minorHAnsi" w:cs="Arial" w:hint="eastAsia"/>
                <w:sz w:val="22"/>
                <w:szCs w:val="22"/>
                <w:lang w:eastAsia="zh-CN"/>
              </w:rPr>
              <w:t>产品提供强大的数据资源管理功能，支持基于大屏展示平台的资源专题目录，供用户查询浏览。包括倾斜三维、白模等地理场景数据服务；以及本地上传的二三维数据（指定格式、大小）。包含资源目录、本地数据等功能。可以通过数据资源管理目录控制资源的展示与隐藏。</w:t>
            </w:r>
          </w:p>
          <w:p w14:paraId="758E6165" w14:textId="2A805888" w:rsidR="0026130B" w:rsidRPr="0026130B" w:rsidRDefault="0026130B" w:rsidP="0026130B">
            <w:pPr>
              <w:pStyle w:val="TableText"/>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2.</w:t>
            </w:r>
            <w:r w:rsidRPr="0026130B">
              <w:rPr>
                <w:rFonts w:asciiTheme="minorHAnsi" w:eastAsiaTheme="minorHAnsi" w:hAnsiTheme="minorHAnsi" w:cs="Arial" w:hint="eastAsia"/>
                <w:sz w:val="22"/>
                <w:szCs w:val="22"/>
                <w:lang w:eastAsia="zh-CN"/>
              </w:rPr>
              <w:t>产品提供强大的常用工具功能，提供三维场景导航、场景切换、POI 搜索、清除、以及测量工具、场景快照、飞行浏览、场景透明、中心点旋转、颜色校正、天气模拟、飞行路线、坐标查询、场景定位、罗盘等基础工具。</w:t>
            </w:r>
          </w:p>
          <w:p w14:paraId="723B57CC" w14:textId="66083304" w:rsidR="0026130B" w:rsidRPr="0026130B" w:rsidRDefault="0026130B" w:rsidP="0026130B">
            <w:pPr>
              <w:pStyle w:val="TableText"/>
              <w:spacing w:line="480" w:lineRule="exact"/>
              <w:ind w:firstLineChars="200" w:firstLine="416"/>
              <w:rPr>
                <w:rFonts w:asciiTheme="minorHAnsi" w:eastAsiaTheme="minorHAnsi" w:hAnsiTheme="minorHAnsi"/>
                <w:spacing w:val="-6"/>
                <w:sz w:val="22"/>
                <w:szCs w:val="22"/>
                <w:lang w:eastAsia="zh-CN"/>
              </w:rPr>
            </w:pPr>
            <w:r>
              <w:rPr>
                <w:rFonts w:asciiTheme="minorHAnsi" w:eastAsiaTheme="minorHAnsi" w:hAnsiTheme="minorHAnsi"/>
                <w:spacing w:val="-6"/>
                <w:sz w:val="22"/>
                <w:szCs w:val="22"/>
                <w:lang w:eastAsia="zh-CN"/>
              </w:rPr>
              <w:t>3.</w:t>
            </w:r>
            <w:r w:rsidRPr="0026130B">
              <w:rPr>
                <w:rFonts w:asciiTheme="minorHAnsi" w:eastAsiaTheme="minorHAnsi" w:hAnsiTheme="minorHAnsi" w:cs="Arial" w:hint="eastAsia"/>
                <w:sz w:val="22"/>
                <w:szCs w:val="22"/>
                <w:lang w:eastAsia="zh-CN"/>
              </w:rPr>
              <w:t>产品提供强大的分析工具功能，提供多种分析工具，辅助多样化三维分析。包括地表开挖、通视分析、可视域分析、光照分析（阴影分析）、剖面分析、天际线分析、淹没分析、叠加分析、缓冲区分析等功能。</w:t>
            </w:r>
          </w:p>
          <w:p w14:paraId="50940F6D" w14:textId="3A9C1B51" w:rsidR="00AD5628" w:rsidRPr="00AD5628" w:rsidRDefault="0026130B" w:rsidP="0026130B">
            <w:pPr>
              <w:spacing w:line="480" w:lineRule="exact"/>
              <w:ind w:firstLineChars="200" w:firstLine="416"/>
              <w:rPr>
                <w:rFonts w:asciiTheme="minorHAnsi" w:eastAsiaTheme="minorHAnsi" w:hAnsiTheme="minorHAnsi"/>
                <w:sz w:val="22"/>
                <w:szCs w:val="22"/>
                <w:lang w:eastAsia="zh-CN"/>
              </w:rPr>
            </w:pPr>
            <w:r>
              <w:rPr>
                <w:rFonts w:asciiTheme="minorHAnsi" w:eastAsiaTheme="minorHAnsi" w:hAnsiTheme="minorHAnsi" w:cs="宋体"/>
                <w:spacing w:val="-6"/>
                <w:sz w:val="22"/>
                <w:szCs w:val="22"/>
                <w:lang w:eastAsia="zh-CN"/>
              </w:rPr>
              <w:t>4.</w:t>
            </w:r>
            <w:r w:rsidRPr="0026130B">
              <w:rPr>
                <w:rFonts w:asciiTheme="minorHAnsi" w:eastAsiaTheme="minorHAnsi" w:hAnsiTheme="minorHAnsi" w:hint="eastAsia"/>
                <w:sz w:val="22"/>
                <w:szCs w:val="22"/>
                <w:lang w:eastAsia="zh-CN"/>
              </w:rPr>
              <w:t>产品提供强大的综合查询功能，支持点选查询、圆选查询、框选查询等空间查询方式。支持关键词搜索，如建筑物名称、道路名称等。</w:t>
            </w:r>
          </w:p>
        </w:tc>
      </w:tr>
    </w:tbl>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781CEDBC"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126FFF99" w14:textId="6ADCC164" w:rsidR="004F21D0" w:rsidRPr="00666EE7" w:rsidRDefault="00271579" w:rsidP="00666EE7">
      <w:pPr>
        <w:autoSpaceDE w:val="0"/>
        <w:autoSpaceDN w:val="0"/>
        <w:spacing w:line="480" w:lineRule="exact"/>
        <w:ind w:firstLineChars="200" w:firstLine="474"/>
        <w:jc w:val="left"/>
        <w:rPr>
          <w:rFonts w:ascii="宋体" w:eastAsia="宋体" w:hAnsi="宋体" w:cs="宋体"/>
          <w:spacing w:val="-2"/>
          <w:kern w:val="0"/>
          <w:sz w:val="24"/>
          <w:szCs w:val="24"/>
        </w:rPr>
      </w:pPr>
      <w:r>
        <w:rPr>
          <w:rFonts w:ascii="宋体" w:eastAsia="宋体" w:hAnsi="宋体" w:cs="宋体" w:hint="eastAsia"/>
          <w:b/>
          <w:bCs/>
          <w:spacing w:val="-2"/>
          <w:kern w:val="0"/>
          <w:sz w:val="24"/>
          <w:szCs w:val="24"/>
        </w:rPr>
        <w:t>一、</w:t>
      </w:r>
      <w:r w:rsidR="004F21D0" w:rsidRPr="00666EE7">
        <w:rPr>
          <w:rFonts w:ascii="宋体" w:eastAsia="宋体" w:hAnsi="宋体" w:cs="宋体" w:hint="eastAsia"/>
          <w:b/>
          <w:bCs/>
          <w:spacing w:val="-2"/>
          <w:kern w:val="0"/>
          <w:sz w:val="24"/>
          <w:szCs w:val="24"/>
        </w:rPr>
        <w:t>紧急情况处理</w:t>
      </w:r>
      <w:r w:rsidR="004F21D0" w:rsidRPr="00666EE7">
        <w:rPr>
          <w:rFonts w:ascii="宋体" w:eastAsia="宋体" w:hAnsi="宋体" w:cs="宋体" w:hint="eastAsia"/>
          <w:spacing w:val="-2"/>
          <w:kern w:val="0"/>
          <w:sz w:val="24"/>
          <w:szCs w:val="24"/>
        </w:rPr>
        <w:t xml:space="preserve"> </w:t>
      </w:r>
    </w:p>
    <w:p w14:paraId="6DAD39F1" w14:textId="3A3F45D7" w:rsidR="004F21D0" w:rsidRPr="00666EE7" w:rsidRDefault="004F21D0" w:rsidP="00666EE7">
      <w:pPr>
        <w:autoSpaceDE w:val="0"/>
        <w:autoSpaceDN w:val="0"/>
        <w:spacing w:line="480" w:lineRule="exact"/>
        <w:ind w:firstLineChars="200" w:firstLine="480"/>
        <w:jc w:val="left"/>
        <w:rPr>
          <w:rFonts w:ascii="宋体" w:eastAsia="宋体" w:hAnsi="宋体" w:cs="宋体"/>
          <w:spacing w:val="-2"/>
          <w:kern w:val="0"/>
          <w:sz w:val="24"/>
          <w:szCs w:val="24"/>
        </w:rPr>
      </w:pPr>
      <w:r w:rsidRPr="00666EE7">
        <w:rPr>
          <w:rFonts w:ascii="宋体" w:eastAsia="宋体" w:hAnsi="宋体"/>
          <w:color w:val="000000"/>
          <w:sz w:val="24"/>
          <w:szCs w:val="24"/>
        </w:rPr>
        <w:t>1小时内对维修要求及设备问题响应并提出解决方案</w:t>
      </w:r>
      <w:r w:rsidRPr="00666EE7">
        <w:rPr>
          <w:rFonts w:ascii="宋体" w:eastAsia="宋体" w:hAnsi="宋体" w:hint="eastAsia"/>
          <w:color w:val="000000"/>
          <w:sz w:val="24"/>
          <w:szCs w:val="24"/>
        </w:rPr>
        <w:t>，</w:t>
      </w:r>
      <w:r w:rsidRPr="00666EE7">
        <w:rPr>
          <w:rFonts w:ascii="宋体" w:eastAsia="宋体" w:hAnsi="宋体"/>
          <w:color w:val="000000"/>
          <w:sz w:val="24"/>
          <w:szCs w:val="24"/>
        </w:rPr>
        <w:t>2小时内到达现场提供技术支持，解决问题不超过12小时</w:t>
      </w:r>
      <w:r w:rsidRPr="00666EE7">
        <w:rPr>
          <w:rFonts w:ascii="宋体" w:eastAsia="宋体" w:hAnsi="宋体" w:hint="eastAsia"/>
          <w:color w:val="000000"/>
          <w:sz w:val="24"/>
          <w:szCs w:val="24"/>
        </w:rPr>
        <w:t>,</w:t>
      </w:r>
      <w:r w:rsidRPr="00666EE7">
        <w:rPr>
          <w:rFonts w:ascii="宋体" w:eastAsia="宋体" w:hAnsi="宋体" w:cs="宋体" w:hint="eastAsia"/>
          <w:spacing w:val="-2"/>
          <w:kern w:val="0"/>
          <w:sz w:val="24"/>
          <w:szCs w:val="24"/>
        </w:rPr>
        <w:t>由于提供了24小时开机的专职服务工程师和项目经理手机，任何时候客户都可以及时找到</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的服务工程师对紧急情况进行处理。</w:t>
      </w:r>
    </w:p>
    <w:p w14:paraId="2994B695" w14:textId="6E89851E" w:rsidR="004F21D0" w:rsidRPr="00666EE7" w:rsidRDefault="00271579" w:rsidP="00666EE7">
      <w:pPr>
        <w:autoSpaceDE w:val="0"/>
        <w:autoSpaceDN w:val="0"/>
        <w:spacing w:line="480" w:lineRule="exact"/>
        <w:ind w:firstLineChars="200" w:firstLine="474"/>
        <w:jc w:val="left"/>
        <w:rPr>
          <w:rFonts w:ascii="宋体" w:eastAsia="宋体" w:hAnsi="宋体" w:cs="宋体"/>
          <w:b/>
          <w:bCs/>
          <w:spacing w:val="-2"/>
          <w:kern w:val="0"/>
          <w:sz w:val="24"/>
          <w:szCs w:val="24"/>
        </w:rPr>
      </w:pPr>
      <w:r>
        <w:rPr>
          <w:rFonts w:ascii="宋体" w:eastAsia="宋体" w:hAnsi="宋体" w:cs="宋体" w:hint="eastAsia"/>
          <w:b/>
          <w:bCs/>
          <w:spacing w:val="-2"/>
          <w:kern w:val="0"/>
          <w:sz w:val="24"/>
          <w:szCs w:val="24"/>
        </w:rPr>
        <w:t>二、</w:t>
      </w:r>
      <w:r w:rsidR="004F21D0" w:rsidRPr="00666EE7">
        <w:rPr>
          <w:rFonts w:ascii="宋体" w:eastAsia="宋体" w:hAnsi="宋体" w:cs="宋体" w:hint="eastAsia"/>
          <w:b/>
          <w:bCs/>
          <w:spacing w:val="-2"/>
          <w:kern w:val="0"/>
          <w:sz w:val="24"/>
          <w:szCs w:val="24"/>
        </w:rPr>
        <w:t xml:space="preserve">重大情况处理 </w:t>
      </w:r>
    </w:p>
    <w:p w14:paraId="492D387D" w14:textId="146195DF"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对于对客户业务造成较大影响，较为复杂的紧急情况，启动危急情况处理体系。由专职服务经理负责，成立危急情况处理小组，调集相关的资源。该小组需每天向公司汇报处理进展，每小时更新紧急情况处理系统的相关记录。该小组具有高度权威，能快速调动相关资源，找到</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及原厂商、合作伙伴中最具经验的专家，防止问题处理的任何环节出现延迟，以尽快解决问题。</w:t>
      </w:r>
    </w:p>
    <w:p w14:paraId="66DCDC63" w14:textId="33196998" w:rsidR="004F21D0" w:rsidRPr="00666EE7" w:rsidRDefault="00271579" w:rsidP="00666EE7">
      <w:pPr>
        <w:autoSpaceDE w:val="0"/>
        <w:autoSpaceDN w:val="0"/>
        <w:spacing w:line="480" w:lineRule="exact"/>
        <w:ind w:firstLineChars="200" w:firstLine="474"/>
        <w:jc w:val="left"/>
        <w:rPr>
          <w:rFonts w:ascii="宋体" w:eastAsia="宋体" w:hAnsi="宋体" w:cs="宋体"/>
          <w:b/>
          <w:bCs/>
          <w:spacing w:val="-2"/>
          <w:kern w:val="0"/>
          <w:sz w:val="24"/>
          <w:szCs w:val="24"/>
        </w:rPr>
      </w:pPr>
      <w:r>
        <w:rPr>
          <w:rFonts w:ascii="宋体" w:eastAsia="宋体" w:hAnsi="宋体" w:cs="宋体" w:hint="eastAsia"/>
          <w:b/>
          <w:bCs/>
          <w:spacing w:val="-2"/>
          <w:kern w:val="0"/>
          <w:sz w:val="24"/>
          <w:szCs w:val="24"/>
        </w:rPr>
        <w:t>三、</w:t>
      </w:r>
      <w:r w:rsidR="004F21D0" w:rsidRPr="00666EE7">
        <w:rPr>
          <w:rFonts w:ascii="宋体" w:eastAsia="宋体" w:hAnsi="宋体" w:cs="宋体" w:hint="eastAsia"/>
          <w:b/>
          <w:bCs/>
          <w:spacing w:val="-2"/>
          <w:kern w:val="0"/>
          <w:sz w:val="24"/>
          <w:szCs w:val="24"/>
        </w:rPr>
        <w:t>故障件维修和更换</w:t>
      </w:r>
    </w:p>
    <w:p w14:paraId="41FFBF05" w14:textId="08B73E50"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客户设备在运行期间的硬件发生故障，</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为客户提供硬件维修服务。</w:t>
      </w:r>
    </w:p>
    <w:p w14:paraId="0B5002BA" w14:textId="3BDAB291"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故障件修复:接收故障件之日起7工作日内完成修复并返回客户。故障件维修期间，</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免费提供备品备件用于对故障件的更换，备品备件的库存能满足故障件随时的更换，对于因为</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原因无法及时修复的，</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提供性能相同的授权硬件予以替换，换货周期不长于30日。</w:t>
      </w:r>
    </w:p>
    <w:p w14:paraId="1785603B" w14:textId="15F60CCC" w:rsidR="004F21D0" w:rsidRPr="00666EE7" w:rsidRDefault="00271579" w:rsidP="00666EE7">
      <w:pPr>
        <w:autoSpaceDE w:val="0"/>
        <w:autoSpaceDN w:val="0"/>
        <w:spacing w:line="480" w:lineRule="exact"/>
        <w:ind w:firstLineChars="200" w:firstLine="474"/>
        <w:jc w:val="left"/>
        <w:rPr>
          <w:rFonts w:ascii="宋体" w:eastAsia="宋体" w:hAnsi="宋体" w:cs="宋体"/>
          <w:b/>
          <w:bCs/>
          <w:spacing w:val="-2"/>
          <w:kern w:val="0"/>
          <w:sz w:val="24"/>
          <w:szCs w:val="24"/>
        </w:rPr>
      </w:pPr>
      <w:bookmarkStart w:id="0" w:name="_Toc26681"/>
      <w:r>
        <w:rPr>
          <w:rFonts w:ascii="宋体" w:eastAsia="宋体" w:hAnsi="宋体" w:cs="宋体" w:hint="eastAsia"/>
          <w:b/>
          <w:bCs/>
          <w:spacing w:val="-2"/>
          <w:kern w:val="0"/>
          <w:sz w:val="24"/>
          <w:szCs w:val="24"/>
        </w:rPr>
        <w:t>四、</w:t>
      </w:r>
      <w:r w:rsidR="004F21D0" w:rsidRPr="00666EE7">
        <w:rPr>
          <w:rFonts w:ascii="宋体" w:eastAsia="宋体" w:hAnsi="宋体" w:cs="宋体" w:hint="eastAsia"/>
          <w:b/>
          <w:bCs/>
          <w:spacing w:val="-2"/>
          <w:kern w:val="0"/>
          <w:sz w:val="24"/>
          <w:szCs w:val="24"/>
        </w:rPr>
        <w:t>售后服务方案</w:t>
      </w:r>
      <w:bookmarkEnd w:id="0"/>
    </w:p>
    <w:p w14:paraId="72C975EC" w14:textId="57D9F862" w:rsidR="004F21D0" w:rsidRPr="00666EE7" w:rsidRDefault="00611BD2" w:rsidP="00666EE7">
      <w:pPr>
        <w:autoSpaceDE w:val="0"/>
        <w:autoSpaceDN w:val="0"/>
        <w:spacing w:line="480" w:lineRule="exact"/>
        <w:ind w:firstLineChars="200" w:firstLine="472"/>
        <w:jc w:val="left"/>
        <w:rPr>
          <w:rFonts w:ascii="宋体" w:eastAsia="宋体" w:hAnsi="宋体" w:cs="宋体"/>
          <w:spacing w:val="-2"/>
          <w:kern w:val="0"/>
          <w:sz w:val="24"/>
          <w:szCs w:val="24"/>
        </w:rPr>
      </w:pP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售后服务包括技术培训、技术咨询、用户跟踪、软件升级等服务项目。所投软件的免费升级为3年，从验收合格日起开始计算。</w:t>
      </w:r>
    </w:p>
    <w:p w14:paraId="35BDCB4E" w14:textId="4DE12E47" w:rsidR="004F21D0" w:rsidRPr="00666EE7" w:rsidRDefault="00271579" w:rsidP="00666EE7">
      <w:pPr>
        <w:autoSpaceDE w:val="0"/>
        <w:autoSpaceDN w:val="0"/>
        <w:spacing w:line="480" w:lineRule="exact"/>
        <w:ind w:firstLineChars="200" w:firstLine="472"/>
        <w:jc w:val="left"/>
        <w:rPr>
          <w:rFonts w:ascii="宋体" w:eastAsia="宋体" w:hAnsi="宋体" w:cs="宋体"/>
          <w:spacing w:val="-2"/>
          <w:kern w:val="0"/>
          <w:sz w:val="24"/>
          <w:szCs w:val="24"/>
        </w:rPr>
      </w:pPr>
      <w:bookmarkStart w:id="1" w:name="_Toc18900"/>
      <w:bookmarkStart w:id="2" w:name="_Toc534319489"/>
      <w:bookmarkStart w:id="3" w:name="_Toc112845485"/>
      <w:bookmarkStart w:id="4" w:name="_Toc529109651"/>
      <w:bookmarkStart w:id="5" w:name="_Toc16545"/>
      <w:bookmarkStart w:id="6" w:name="_Toc522708573"/>
      <w:bookmarkStart w:id="7" w:name="_Toc29797"/>
      <w:r>
        <w:rPr>
          <w:rFonts w:ascii="宋体" w:eastAsia="宋体" w:hAnsi="宋体" w:cs="宋体"/>
          <w:spacing w:val="-2"/>
          <w:kern w:val="0"/>
          <w:sz w:val="24"/>
          <w:szCs w:val="24"/>
        </w:rPr>
        <w:t>1.</w:t>
      </w:r>
      <w:r w:rsidR="004F21D0" w:rsidRPr="00666EE7">
        <w:rPr>
          <w:rFonts w:ascii="宋体" w:eastAsia="宋体" w:hAnsi="宋体" w:cs="宋体" w:hint="eastAsia"/>
          <w:spacing w:val="-2"/>
          <w:kern w:val="0"/>
          <w:sz w:val="24"/>
          <w:szCs w:val="24"/>
        </w:rPr>
        <w:t xml:space="preserve"> 服务维护机构和响应时间</w:t>
      </w:r>
      <w:bookmarkEnd w:id="1"/>
      <w:bookmarkEnd w:id="2"/>
      <w:bookmarkEnd w:id="3"/>
      <w:bookmarkEnd w:id="4"/>
      <w:bookmarkEnd w:id="5"/>
      <w:bookmarkEnd w:id="6"/>
      <w:bookmarkEnd w:id="7"/>
    </w:p>
    <w:p w14:paraId="4D2D50D1" w14:textId="582F588D" w:rsidR="004F21D0" w:rsidRPr="00666EE7" w:rsidRDefault="00611BD2" w:rsidP="00666EE7">
      <w:pPr>
        <w:autoSpaceDE w:val="0"/>
        <w:autoSpaceDN w:val="0"/>
        <w:spacing w:line="480" w:lineRule="exact"/>
        <w:ind w:firstLineChars="200" w:firstLine="472"/>
        <w:jc w:val="left"/>
        <w:rPr>
          <w:rFonts w:ascii="宋体" w:eastAsia="宋体" w:hAnsi="宋体" w:cs="宋体"/>
          <w:spacing w:val="-2"/>
          <w:kern w:val="0"/>
          <w:sz w:val="24"/>
          <w:szCs w:val="24"/>
        </w:rPr>
      </w:pP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技术支持部有一支专业的技术维护队伍，担任本项目的售后服务,</w:t>
      </w: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承诺软件使用过程中出现故障，技术支持承诺2小时之内响应，并提供每周7天，每天24小时的技术咨询和服务维护服务,包括现场技术支持。</w:t>
      </w:r>
    </w:p>
    <w:p w14:paraId="5E8247D4" w14:textId="61CBE324" w:rsidR="004F21D0" w:rsidRPr="00666EE7" w:rsidRDefault="00271579" w:rsidP="00666EE7">
      <w:pPr>
        <w:autoSpaceDE w:val="0"/>
        <w:autoSpaceDN w:val="0"/>
        <w:spacing w:line="480" w:lineRule="exact"/>
        <w:ind w:firstLineChars="200" w:firstLine="472"/>
        <w:jc w:val="left"/>
        <w:rPr>
          <w:rFonts w:ascii="宋体" w:eastAsia="宋体" w:hAnsi="宋体" w:cs="宋体"/>
          <w:spacing w:val="-2"/>
          <w:kern w:val="0"/>
          <w:sz w:val="24"/>
          <w:szCs w:val="24"/>
        </w:rPr>
      </w:pPr>
      <w:bookmarkStart w:id="8" w:name="_Toc534319490"/>
      <w:bookmarkStart w:id="9" w:name="_Toc13254"/>
      <w:bookmarkStart w:id="10" w:name="_Toc25836"/>
      <w:bookmarkStart w:id="11" w:name="_Toc3806"/>
      <w:r>
        <w:rPr>
          <w:rFonts w:ascii="宋体" w:eastAsia="宋体" w:hAnsi="宋体" w:cs="宋体"/>
          <w:spacing w:val="-2"/>
          <w:kern w:val="0"/>
          <w:sz w:val="24"/>
          <w:szCs w:val="24"/>
        </w:rPr>
        <w:t>2.</w:t>
      </w:r>
      <w:r w:rsidR="004F21D0" w:rsidRPr="00666EE7">
        <w:rPr>
          <w:rFonts w:ascii="宋体" w:eastAsia="宋体" w:hAnsi="宋体" w:cs="宋体" w:hint="eastAsia"/>
          <w:spacing w:val="-2"/>
          <w:kern w:val="0"/>
          <w:sz w:val="24"/>
          <w:szCs w:val="24"/>
        </w:rPr>
        <w:t xml:space="preserve"> 技术服务内容</w:t>
      </w:r>
      <w:bookmarkEnd w:id="8"/>
      <w:bookmarkEnd w:id="9"/>
      <w:bookmarkEnd w:id="10"/>
      <w:bookmarkEnd w:id="11"/>
    </w:p>
    <w:p w14:paraId="470A6B0E" w14:textId="7779CBB0" w:rsidR="004F21D0" w:rsidRPr="00666EE7" w:rsidRDefault="00611BD2" w:rsidP="00666EE7">
      <w:pPr>
        <w:autoSpaceDE w:val="0"/>
        <w:autoSpaceDN w:val="0"/>
        <w:spacing w:line="480" w:lineRule="exact"/>
        <w:ind w:firstLineChars="200" w:firstLine="472"/>
        <w:jc w:val="left"/>
        <w:rPr>
          <w:rFonts w:ascii="宋体" w:eastAsia="宋体" w:hAnsi="宋体" w:cs="宋体"/>
          <w:spacing w:val="-2"/>
          <w:kern w:val="0"/>
          <w:sz w:val="24"/>
          <w:szCs w:val="24"/>
        </w:rPr>
      </w:pPr>
      <w:r>
        <w:rPr>
          <w:rFonts w:ascii="宋体" w:eastAsia="宋体" w:hAnsi="宋体" w:cs="宋体" w:hint="eastAsia"/>
          <w:spacing w:val="-2"/>
          <w:kern w:val="0"/>
          <w:sz w:val="24"/>
          <w:szCs w:val="24"/>
        </w:rPr>
        <w:lastRenderedPageBreak/>
        <w:t>供方</w:t>
      </w:r>
      <w:r w:rsidR="004F21D0" w:rsidRPr="00666EE7">
        <w:rPr>
          <w:rFonts w:ascii="宋体" w:eastAsia="宋体" w:hAnsi="宋体" w:cs="宋体" w:hint="eastAsia"/>
          <w:spacing w:val="-2"/>
          <w:kern w:val="0"/>
          <w:sz w:val="24"/>
          <w:szCs w:val="24"/>
        </w:rPr>
        <w:t>承诺为本项目提供优质、及时的技术支持。技术支持的主要内容有：技术交流、系统功能的优化与扩充、建立技术支持知识库等。</w:t>
      </w:r>
    </w:p>
    <w:p w14:paraId="72F3F712" w14:textId="3382969D"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bookmarkStart w:id="12" w:name="_Toc165283683"/>
      <w:bookmarkEnd w:id="12"/>
      <w:r w:rsidRPr="00666EE7">
        <w:rPr>
          <w:rFonts w:ascii="宋体" w:eastAsia="宋体" w:hAnsi="宋体" w:cs="宋体" w:hint="eastAsia"/>
          <w:spacing w:val="-2"/>
          <w:kern w:val="0"/>
          <w:sz w:val="24"/>
          <w:szCs w:val="24"/>
        </w:rPr>
        <w:t>对项目单位技术人员提出的技术交流需求，</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技术人员将会详细了解和分析具体需求内容并回答项目单位技术人员提出的问题，以最快速度从</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技术支持知识库中提取相应内容或从其他途径获得相应技术资料，反馈给项目单位技术人员，并对知识库进行内容更新。</w:t>
      </w:r>
    </w:p>
    <w:p w14:paraId="145A6833" w14:textId="1C1F4EBD" w:rsidR="004F21D0" w:rsidRPr="00666EE7" w:rsidRDefault="00271579" w:rsidP="00666EE7">
      <w:pPr>
        <w:autoSpaceDE w:val="0"/>
        <w:autoSpaceDN w:val="0"/>
        <w:spacing w:line="480" w:lineRule="exact"/>
        <w:ind w:firstLineChars="200" w:firstLine="472"/>
        <w:jc w:val="left"/>
        <w:rPr>
          <w:rFonts w:ascii="宋体" w:eastAsia="宋体" w:hAnsi="宋体" w:cs="宋体"/>
          <w:spacing w:val="-2"/>
          <w:kern w:val="0"/>
          <w:sz w:val="24"/>
          <w:szCs w:val="24"/>
        </w:rPr>
      </w:pPr>
      <w:bookmarkStart w:id="13" w:name="_Toc165283685"/>
      <w:bookmarkStart w:id="14" w:name="_Toc21236"/>
      <w:bookmarkStart w:id="15" w:name="_Toc522708575"/>
      <w:bookmarkStart w:id="16" w:name="_Toc30098"/>
      <w:bookmarkStart w:id="17" w:name="_Toc534319491"/>
      <w:bookmarkStart w:id="18" w:name="_Toc20388"/>
      <w:bookmarkStart w:id="19" w:name="_Toc529109653"/>
      <w:bookmarkEnd w:id="13"/>
      <w:r>
        <w:rPr>
          <w:rFonts w:ascii="宋体" w:eastAsia="宋体" w:hAnsi="宋体" w:cs="宋体"/>
          <w:spacing w:val="-2"/>
          <w:kern w:val="0"/>
          <w:sz w:val="24"/>
          <w:szCs w:val="24"/>
        </w:rPr>
        <w:t>3.</w:t>
      </w:r>
      <w:r w:rsidR="004F21D0" w:rsidRPr="00666EE7">
        <w:rPr>
          <w:rFonts w:ascii="宋体" w:eastAsia="宋体" w:hAnsi="宋体" w:cs="宋体" w:hint="eastAsia"/>
          <w:spacing w:val="-2"/>
          <w:kern w:val="0"/>
          <w:sz w:val="24"/>
          <w:szCs w:val="24"/>
        </w:rPr>
        <w:t xml:space="preserve"> 建立技术支持知识库</w:t>
      </w:r>
      <w:bookmarkEnd w:id="14"/>
      <w:bookmarkEnd w:id="15"/>
      <w:bookmarkEnd w:id="16"/>
      <w:bookmarkEnd w:id="17"/>
      <w:bookmarkEnd w:id="18"/>
      <w:bookmarkEnd w:id="19"/>
    </w:p>
    <w:p w14:paraId="4A444104" w14:textId="21780E39"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在本项目的实施过程以及运行维护与支持服务过程中，</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技术人员将在技术支持知识库中实时统计记录发生的技术问题，同时，在每季度末将安排客户服务中心资深技术支持人员将本项目中出现的技术问题及解决办法进行汇总分类，提交给项目单位，并协助项目单位在内部服务器上开辟技术支持知识库栏目，及时向各节点的技术人员发布。</w:t>
      </w:r>
    </w:p>
    <w:p w14:paraId="1FDD67B7" w14:textId="4C0EF91A" w:rsidR="004F21D0" w:rsidRPr="00666EE7" w:rsidRDefault="00271579" w:rsidP="00666EE7">
      <w:pPr>
        <w:autoSpaceDE w:val="0"/>
        <w:autoSpaceDN w:val="0"/>
        <w:spacing w:line="480" w:lineRule="exact"/>
        <w:ind w:firstLineChars="200" w:firstLine="472"/>
        <w:jc w:val="left"/>
        <w:rPr>
          <w:rFonts w:ascii="宋体" w:eastAsia="宋体" w:hAnsi="宋体" w:cs="宋体"/>
          <w:spacing w:val="-2"/>
          <w:kern w:val="0"/>
          <w:sz w:val="24"/>
          <w:szCs w:val="24"/>
        </w:rPr>
      </w:pPr>
      <w:bookmarkStart w:id="20" w:name="_Toc302214481"/>
      <w:bookmarkStart w:id="21" w:name="_Toc320164194"/>
      <w:bookmarkStart w:id="22" w:name="_Toc165283686"/>
      <w:bookmarkStart w:id="23" w:name="_Toc420919248"/>
      <w:bookmarkStart w:id="24" w:name="_Toc369862618"/>
      <w:bookmarkStart w:id="25" w:name="_Toc369862871"/>
      <w:bookmarkStart w:id="26" w:name="_Toc1492"/>
      <w:bookmarkStart w:id="27" w:name="_Toc10605"/>
      <w:bookmarkStart w:id="28" w:name="_Toc7419"/>
      <w:bookmarkStart w:id="29" w:name="_Toc522708576"/>
      <w:bookmarkStart w:id="30" w:name="_Toc463634200"/>
      <w:bookmarkStart w:id="31" w:name="_Toc529109654"/>
      <w:bookmarkStart w:id="32" w:name="_Toc534319492"/>
      <w:bookmarkEnd w:id="20"/>
      <w:bookmarkEnd w:id="21"/>
      <w:bookmarkEnd w:id="22"/>
      <w:bookmarkEnd w:id="23"/>
      <w:bookmarkEnd w:id="24"/>
      <w:bookmarkEnd w:id="25"/>
      <w:r>
        <w:rPr>
          <w:rFonts w:ascii="宋体" w:eastAsia="宋体" w:hAnsi="宋体" w:cs="宋体"/>
          <w:spacing w:val="-2"/>
          <w:kern w:val="0"/>
          <w:sz w:val="24"/>
          <w:szCs w:val="24"/>
        </w:rPr>
        <w:t>4.</w:t>
      </w:r>
      <w:r w:rsidR="004F21D0" w:rsidRPr="00666EE7">
        <w:rPr>
          <w:rFonts w:ascii="宋体" w:eastAsia="宋体" w:hAnsi="宋体" w:cs="宋体" w:hint="eastAsia"/>
          <w:spacing w:val="-2"/>
          <w:kern w:val="0"/>
          <w:sz w:val="24"/>
          <w:szCs w:val="24"/>
        </w:rPr>
        <w:t>技术故障应急策略</w:t>
      </w:r>
      <w:bookmarkEnd w:id="26"/>
      <w:bookmarkEnd w:id="27"/>
      <w:bookmarkEnd w:id="28"/>
      <w:bookmarkEnd w:id="29"/>
      <w:bookmarkEnd w:id="30"/>
      <w:bookmarkEnd w:id="31"/>
      <w:bookmarkEnd w:id="32"/>
    </w:p>
    <w:p w14:paraId="0BE09633" w14:textId="2D145633"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针对本项目，</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承诺提供维护、维修技术服务。</w:t>
      </w:r>
      <w:r w:rsidR="00611BD2">
        <w:rPr>
          <w:rFonts w:ascii="宋体" w:eastAsia="宋体" w:hAnsi="宋体" w:cs="宋体" w:hint="eastAsia"/>
          <w:spacing w:val="-2"/>
          <w:kern w:val="0"/>
          <w:sz w:val="24"/>
          <w:szCs w:val="24"/>
        </w:rPr>
        <w:t>供方</w:t>
      </w:r>
      <w:r w:rsidRPr="00666EE7">
        <w:rPr>
          <w:rFonts w:ascii="宋体" w:eastAsia="宋体" w:hAnsi="宋体" w:cs="宋体" w:hint="eastAsia"/>
          <w:spacing w:val="-2"/>
          <w:kern w:val="0"/>
          <w:sz w:val="24"/>
          <w:szCs w:val="24"/>
        </w:rPr>
        <w:t>保证采购方可以得到7天×24小时的实时技术支持响应，按照承诺的时间提供响应，应急响应时间不超过2小时，根据情况提供必要的现场服务。</w:t>
      </w:r>
      <w:bookmarkStart w:id="33" w:name="_Toc420919249"/>
      <w:bookmarkStart w:id="34" w:name="_Toc369862613"/>
      <w:bookmarkStart w:id="35" w:name="_Toc283738142"/>
      <w:bookmarkStart w:id="36" w:name="_Toc369862866"/>
      <w:bookmarkStart w:id="37" w:name="_Toc320164189"/>
      <w:bookmarkEnd w:id="33"/>
      <w:bookmarkEnd w:id="34"/>
      <w:bookmarkEnd w:id="35"/>
      <w:bookmarkEnd w:id="36"/>
      <w:bookmarkEnd w:id="37"/>
    </w:p>
    <w:p w14:paraId="41EED747" w14:textId="30D67839" w:rsidR="004F21D0" w:rsidRPr="00666EE7" w:rsidRDefault="00271579" w:rsidP="00666EE7">
      <w:pPr>
        <w:autoSpaceDE w:val="0"/>
        <w:autoSpaceDN w:val="0"/>
        <w:spacing w:line="480" w:lineRule="exact"/>
        <w:ind w:firstLineChars="200" w:firstLine="472"/>
        <w:jc w:val="left"/>
        <w:rPr>
          <w:rFonts w:ascii="宋体" w:eastAsia="宋体" w:hAnsi="宋体" w:cs="宋体"/>
          <w:spacing w:val="-2"/>
          <w:kern w:val="0"/>
          <w:sz w:val="24"/>
          <w:szCs w:val="24"/>
        </w:rPr>
      </w:pPr>
      <w:bookmarkStart w:id="38" w:name="_Toc3387"/>
      <w:bookmarkStart w:id="39" w:name="_Toc31147"/>
      <w:bookmarkStart w:id="40" w:name="_Toc1357"/>
      <w:bookmarkStart w:id="41" w:name="_Toc534319493"/>
      <w:bookmarkStart w:id="42" w:name="_Toc529109655"/>
      <w:r>
        <w:rPr>
          <w:rFonts w:ascii="宋体" w:eastAsia="宋体" w:hAnsi="宋体" w:cs="宋体"/>
          <w:spacing w:val="-2"/>
          <w:kern w:val="0"/>
          <w:sz w:val="24"/>
          <w:szCs w:val="24"/>
        </w:rPr>
        <w:t>5.</w:t>
      </w:r>
      <w:r w:rsidR="004F21D0" w:rsidRPr="00666EE7">
        <w:rPr>
          <w:rFonts w:ascii="宋体" w:eastAsia="宋体" w:hAnsi="宋体" w:cs="宋体" w:hint="eastAsia"/>
          <w:spacing w:val="-2"/>
          <w:kern w:val="0"/>
          <w:sz w:val="24"/>
          <w:szCs w:val="24"/>
        </w:rPr>
        <w:t xml:space="preserve"> 培训资料准备</w:t>
      </w:r>
      <w:bookmarkEnd w:id="38"/>
      <w:bookmarkEnd w:id="39"/>
      <w:bookmarkEnd w:id="40"/>
      <w:bookmarkEnd w:id="41"/>
      <w:bookmarkEnd w:id="42"/>
    </w:p>
    <w:p w14:paraId="02C593D7" w14:textId="77777777"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在每次培训时我们需要准备如下资料，供用户快速准确地了解培训内容，复习参考使用。同时也通过文档向用户征求广泛意见，将用户意见及时反馈上来，便于系统的进一步修改和培训组织、授课方式内容的提高。</w:t>
      </w:r>
    </w:p>
    <w:p w14:paraId="70C558CC" w14:textId="77777777"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需要准备的资料包括：</w:t>
      </w:r>
    </w:p>
    <w:p w14:paraId="5DEC8511" w14:textId="77777777"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培训授课的演示文档PPT以及相关视频；</w:t>
      </w:r>
    </w:p>
    <w:p w14:paraId="55B9D0CA" w14:textId="77777777"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编制培训授课时的讲义；</w:t>
      </w:r>
    </w:p>
    <w:p w14:paraId="548BB9A3" w14:textId="77777777"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培训时的演示数据或者用户提供的自有数据；</w:t>
      </w:r>
    </w:p>
    <w:p w14:paraId="0F5D7D68" w14:textId="77777777" w:rsidR="004F21D0" w:rsidRPr="00666EE7" w:rsidRDefault="004F21D0" w:rsidP="00666EE7">
      <w:pPr>
        <w:autoSpaceDE w:val="0"/>
        <w:autoSpaceDN w:val="0"/>
        <w:spacing w:line="480" w:lineRule="exact"/>
        <w:ind w:firstLineChars="200" w:firstLine="472"/>
        <w:jc w:val="left"/>
        <w:rPr>
          <w:rFonts w:ascii="宋体" w:eastAsia="宋体" w:hAnsi="宋体" w:cs="宋体"/>
          <w:spacing w:val="-2"/>
          <w:kern w:val="0"/>
          <w:sz w:val="24"/>
          <w:szCs w:val="24"/>
        </w:rPr>
      </w:pPr>
      <w:r w:rsidRPr="00666EE7">
        <w:rPr>
          <w:rFonts w:ascii="宋体" w:eastAsia="宋体" w:hAnsi="宋体" w:cs="宋体" w:hint="eastAsia"/>
          <w:spacing w:val="-2"/>
          <w:kern w:val="0"/>
          <w:sz w:val="24"/>
          <w:szCs w:val="24"/>
        </w:rPr>
        <w:t>用户意见反馈表。</w:t>
      </w:r>
    </w:p>
    <w:p w14:paraId="10A0B46F" w14:textId="25A15CC8" w:rsidR="004F21D0" w:rsidRPr="00666EE7" w:rsidRDefault="00271579" w:rsidP="00666EE7">
      <w:pPr>
        <w:autoSpaceDE w:val="0"/>
        <w:autoSpaceDN w:val="0"/>
        <w:spacing w:line="480" w:lineRule="exact"/>
        <w:ind w:firstLineChars="200" w:firstLine="472"/>
        <w:jc w:val="left"/>
        <w:rPr>
          <w:rFonts w:ascii="宋体" w:eastAsia="宋体" w:hAnsi="宋体" w:cs="宋体"/>
          <w:spacing w:val="-2"/>
          <w:kern w:val="0"/>
          <w:sz w:val="24"/>
          <w:szCs w:val="24"/>
        </w:rPr>
      </w:pPr>
      <w:bookmarkStart w:id="43" w:name="_Toc451"/>
      <w:r>
        <w:rPr>
          <w:rFonts w:ascii="宋体" w:eastAsia="宋体" w:hAnsi="宋体" w:cs="宋体"/>
          <w:spacing w:val="-2"/>
          <w:kern w:val="0"/>
          <w:sz w:val="24"/>
          <w:szCs w:val="24"/>
        </w:rPr>
        <w:t>6.</w:t>
      </w:r>
      <w:r w:rsidR="004F21D0" w:rsidRPr="00666EE7">
        <w:rPr>
          <w:rFonts w:ascii="宋体" w:eastAsia="宋体" w:hAnsi="宋体" w:cs="宋体" w:hint="eastAsia"/>
          <w:spacing w:val="-2"/>
          <w:kern w:val="0"/>
          <w:sz w:val="24"/>
          <w:szCs w:val="24"/>
        </w:rPr>
        <w:t xml:space="preserve"> 维护服务</w:t>
      </w:r>
      <w:bookmarkEnd w:id="43"/>
      <w:r w:rsidR="004F21D0" w:rsidRPr="00666EE7">
        <w:rPr>
          <w:rFonts w:ascii="宋体" w:eastAsia="宋体" w:hAnsi="宋体" w:cs="宋体" w:hint="eastAsia"/>
          <w:spacing w:val="-2"/>
          <w:kern w:val="0"/>
          <w:sz w:val="24"/>
          <w:szCs w:val="24"/>
        </w:rPr>
        <w:t xml:space="preserve"> </w:t>
      </w:r>
    </w:p>
    <w:p w14:paraId="0036BBE7" w14:textId="0B82B75F" w:rsidR="004F21D0" w:rsidRPr="00666EE7" w:rsidRDefault="00611BD2" w:rsidP="00666EE7">
      <w:pPr>
        <w:autoSpaceDE w:val="0"/>
        <w:autoSpaceDN w:val="0"/>
        <w:spacing w:line="480" w:lineRule="exact"/>
        <w:ind w:firstLineChars="200" w:firstLine="472"/>
        <w:jc w:val="left"/>
        <w:rPr>
          <w:rFonts w:ascii="宋体" w:eastAsia="宋体" w:hAnsi="宋体" w:cs="宋体"/>
          <w:spacing w:val="-2"/>
          <w:kern w:val="0"/>
          <w:sz w:val="24"/>
          <w:szCs w:val="24"/>
        </w:rPr>
      </w:pP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可以提供技术人员负责用户系统的日常维护工作。日常维护技术人员的数量由用户与</w:t>
      </w: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共同协商。用户设备包含用户所购的</w:t>
      </w: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设备,对用户所购的</w:t>
      </w:r>
      <w:r w:rsidR="004F21D0" w:rsidRPr="00666EE7">
        <w:rPr>
          <w:rFonts w:ascii="宋体" w:eastAsia="宋体" w:hAnsi="宋体" w:cs="宋体" w:hint="eastAsia"/>
          <w:spacing w:val="-2"/>
          <w:kern w:val="0"/>
          <w:sz w:val="24"/>
          <w:szCs w:val="24"/>
        </w:rPr>
        <w:lastRenderedPageBreak/>
        <w:t>其他设备供应厂商的设备，如需由</w:t>
      </w: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代理维护，需由双方共同确认。</w:t>
      </w: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的技术人员负责设备的日常维护工作，保证设备的运行正常。</w:t>
      </w:r>
      <w:r>
        <w:rPr>
          <w:rFonts w:ascii="宋体" w:eastAsia="宋体" w:hAnsi="宋体" w:cs="宋体" w:hint="eastAsia"/>
          <w:spacing w:val="-2"/>
          <w:kern w:val="0"/>
          <w:sz w:val="24"/>
          <w:szCs w:val="24"/>
        </w:rPr>
        <w:t>供方</w:t>
      </w:r>
      <w:r w:rsidR="004F21D0" w:rsidRPr="00666EE7">
        <w:rPr>
          <w:rFonts w:ascii="宋体" w:eastAsia="宋体" w:hAnsi="宋体" w:cs="宋体" w:hint="eastAsia"/>
          <w:spacing w:val="-2"/>
          <w:kern w:val="0"/>
          <w:sz w:val="24"/>
          <w:szCs w:val="24"/>
        </w:rPr>
        <w:t>日常维护技术人员上班时间与用户上班时间相同。</w:t>
      </w:r>
    </w:p>
    <w:p w14:paraId="4E496899" w14:textId="091D6183" w:rsidR="00271579" w:rsidRDefault="00271579" w:rsidP="00271579">
      <w:pPr>
        <w:spacing w:line="480" w:lineRule="exact"/>
        <w:ind w:firstLineChars="100" w:firstLine="229"/>
        <w:rPr>
          <w:rFonts w:ascii="宋体" w:eastAsia="宋体" w:hAnsi="宋体" w:cs="宋体"/>
          <w:b/>
          <w:bCs/>
          <w:spacing w:val="-6"/>
          <w:sz w:val="24"/>
          <w:szCs w:val="24"/>
        </w:rPr>
      </w:pPr>
      <w:r w:rsidRPr="00271579">
        <w:rPr>
          <w:rFonts w:ascii="宋体" w:eastAsia="宋体" w:hAnsi="宋体" w:cs="宋体" w:hint="eastAsia"/>
          <w:b/>
          <w:bCs/>
          <w:spacing w:val="-6"/>
          <w:sz w:val="24"/>
          <w:szCs w:val="24"/>
        </w:rPr>
        <w:t>五、</w:t>
      </w:r>
      <w:r>
        <w:rPr>
          <w:rFonts w:ascii="宋体" w:eastAsia="宋体" w:hAnsi="宋体" w:cs="宋体" w:hint="eastAsia"/>
          <w:b/>
          <w:bCs/>
          <w:spacing w:val="-6"/>
          <w:sz w:val="24"/>
          <w:szCs w:val="24"/>
        </w:rPr>
        <w:t>质保期：验收合格之日起3年</w:t>
      </w:r>
    </w:p>
    <w:p w14:paraId="71E5C125" w14:textId="0A867796" w:rsidR="004B2065" w:rsidRPr="00666EE7" w:rsidRDefault="00271579" w:rsidP="00271579">
      <w:pPr>
        <w:spacing w:line="480" w:lineRule="exact"/>
        <w:ind w:firstLineChars="100" w:firstLine="229"/>
        <w:rPr>
          <w:rFonts w:ascii="宋体" w:eastAsia="宋体" w:hAnsi="宋体" w:cs="宋体"/>
          <w:sz w:val="24"/>
          <w:szCs w:val="24"/>
        </w:rPr>
      </w:pPr>
      <w:r>
        <w:rPr>
          <w:rFonts w:ascii="宋体" w:eastAsia="宋体" w:hAnsi="宋体" w:cs="宋体" w:hint="eastAsia"/>
          <w:b/>
          <w:bCs/>
          <w:spacing w:val="-6"/>
          <w:sz w:val="24"/>
          <w:szCs w:val="24"/>
        </w:rPr>
        <w:t>六、</w:t>
      </w:r>
      <w:r w:rsidR="004B2065" w:rsidRPr="00666EE7">
        <w:rPr>
          <w:rFonts w:ascii="宋体" w:eastAsia="宋体" w:hAnsi="宋体" w:cs="宋体"/>
          <w:b/>
          <w:bCs/>
          <w:spacing w:val="-6"/>
          <w:sz w:val="24"/>
          <w:szCs w:val="24"/>
        </w:rPr>
        <w:t>售后单位及电话</w:t>
      </w:r>
    </w:p>
    <w:p w14:paraId="162FA520" w14:textId="35DA41E6" w:rsidR="004B2065" w:rsidRPr="00271579" w:rsidRDefault="004B2065" w:rsidP="00666EE7">
      <w:pPr>
        <w:spacing w:line="480" w:lineRule="exact"/>
        <w:ind w:firstLine="200"/>
        <w:rPr>
          <w:rFonts w:ascii="宋体" w:eastAsia="宋体" w:hAnsi="宋体" w:cs="宋体"/>
          <w:b/>
          <w:bCs/>
          <w:spacing w:val="-6"/>
          <w:sz w:val="24"/>
          <w:szCs w:val="24"/>
        </w:rPr>
      </w:pPr>
      <w:r w:rsidRPr="00666EE7">
        <w:rPr>
          <w:rFonts w:ascii="宋体" w:eastAsia="宋体" w:hAnsi="宋体" w:cs="宋体"/>
          <w:b/>
          <w:bCs/>
          <w:spacing w:val="-4"/>
          <w:sz w:val="24"/>
          <w:szCs w:val="24"/>
        </w:rPr>
        <w:t>售后单位名称</w:t>
      </w:r>
      <w:r w:rsidRPr="00271579">
        <w:rPr>
          <w:rFonts w:ascii="宋体" w:eastAsia="宋体" w:hAnsi="宋体" w:cs="宋体"/>
          <w:b/>
          <w:bCs/>
          <w:spacing w:val="-6"/>
          <w:sz w:val="24"/>
          <w:szCs w:val="24"/>
        </w:rPr>
        <w:t>：</w:t>
      </w:r>
      <w:r w:rsidR="00271579" w:rsidRPr="00271579">
        <w:rPr>
          <w:rFonts w:ascii="宋体" w:eastAsia="宋体" w:hAnsi="宋体" w:cs="宋体" w:hint="eastAsia"/>
          <w:b/>
          <w:bCs/>
          <w:spacing w:val="-6"/>
          <w:sz w:val="24"/>
          <w:szCs w:val="24"/>
        </w:rPr>
        <w:t>河南华祥测绘科技有限公司</w:t>
      </w:r>
    </w:p>
    <w:p w14:paraId="3CDE79B1" w14:textId="17C52A4D" w:rsidR="004B2065" w:rsidRPr="00271579" w:rsidRDefault="004B2065" w:rsidP="00666EE7">
      <w:pPr>
        <w:spacing w:line="480" w:lineRule="exact"/>
        <w:ind w:firstLine="200"/>
        <w:rPr>
          <w:rFonts w:ascii="宋体" w:eastAsia="宋体" w:hAnsi="宋体" w:cs="宋体"/>
          <w:b/>
          <w:bCs/>
          <w:spacing w:val="-6"/>
          <w:sz w:val="24"/>
          <w:szCs w:val="24"/>
        </w:rPr>
      </w:pPr>
      <w:r w:rsidRPr="00666EE7">
        <w:rPr>
          <w:rFonts w:ascii="宋体" w:eastAsia="宋体" w:hAnsi="宋体" w:cs="宋体"/>
          <w:b/>
          <w:bCs/>
          <w:spacing w:val="-6"/>
          <w:sz w:val="24"/>
          <w:szCs w:val="24"/>
        </w:rPr>
        <w:t>联系人：</w:t>
      </w:r>
      <w:r w:rsidR="00271579" w:rsidRPr="00271579">
        <w:rPr>
          <w:rFonts w:ascii="宋体" w:eastAsia="宋体" w:hAnsi="宋体" w:cs="宋体" w:hint="eastAsia"/>
          <w:b/>
          <w:bCs/>
          <w:spacing w:val="-6"/>
          <w:sz w:val="24"/>
          <w:szCs w:val="24"/>
        </w:rPr>
        <w:t>马长龙</w:t>
      </w:r>
    </w:p>
    <w:p w14:paraId="3DEF5690" w14:textId="38A1061B" w:rsidR="004B2065" w:rsidRPr="00271579" w:rsidRDefault="004B2065" w:rsidP="00666EE7">
      <w:pPr>
        <w:spacing w:line="480" w:lineRule="exact"/>
        <w:ind w:firstLine="200"/>
        <w:rPr>
          <w:rFonts w:ascii="宋体" w:eastAsia="宋体" w:hAnsi="宋体" w:cs="宋体"/>
          <w:b/>
          <w:bCs/>
          <w:spacing w:val="-6"/>
          <w:sz w:val="24"/>
          <w:szCs w:val="24"/>
        </w:rPr>
      </w:pPr>
      <w:r w:rsidRPr="00271579">
        <w:rPr>
          <w:rFonts w:ascii="宋体" w:eastAsia="宋体" w:hAnsi="宋体" w:cs="宋体"/>
          <w:b/>
          <w:bCs/>
          <w:spacing w:val="-6"/>
          <w:sz w:val="24"/>
          <w:szCs w:val="24"/>
        </w:rPr>
        <w:t>电  话：</w:t>
      </w:r>
      <w:r w:rsidR="00271579" w:rsidRPr="00271579">
        <w:rPr>
          <w:rFonts w:ascii="宋体" w:eastAsia="宋体" w:hAnsi="宋体" w:cs="宋体" w:hint="eastAsia"/>
          <w:b/>
          <w:bCs/>
          <w:spacing w:val="-6"/>
          <w:sz w:val="24"/>
          <w:szCs w:val="24"/>
        </w:rPr>
        <w:t>:13837150013</w:t>
      </w: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78C922E1" w:rsidR="004B2065" w:rsidRDefault="004B2065"/>
    <w:p w14:paraId="574C0B45" w14:textId="1B5947E3" w:rsidR="004B2065" w:rsidRDefault="004B2065"/>
    <w:p w14:paraId="4B277F92" w14:textId="4555CF0B" w:rsidR="004B2065" w:rsidRDefault="004B2065"/>
    <w:p w14:paraId="07F4AC05" w14:textId="5077F92F" w:rsidR="004B2065" w:rsidRDefault="004B2065"/>
    <w:p w14:paraId="259F50D9" w14:textId="6BED6753" w:rsidR="004B2065" w:rsidRDefault="004B2065"/>
    <w:p w14:paraId="0DA1DAD5" w14:textId="1554E4A3" w:rsidR="004B2065" w:rsidRDefault="004B2065"/>
    <w:p w14:paraId="74D41116" w14:textId="06A06AF6" w:rsidR="004B2065" w:rsidRDefault="004B2065"/>
    <w:p w14:paraId="6149AC43" w14:textId="77777777" w:rsidR="004831D6" w:rsidRDefault="004831D6" w:rsidP="00020B0F">
      <w:pPr>
        <w:spacing w:before="97" w:line="219" w:lineRule="auto"/>
        <w:rPr>
          <w:rFonts w:ascii="宋体" w:eastAsia="宋体" w:hAnsi="宋体" w:cs="宋体"/>
          <w:b/>
          <w:bCs/>
          <w:spacing w:val="-15"/>
          <w:sz w:val="30"/>
          <w:szCs w:val="30"/>
        </w:rPr>
      </w:pPr>
    </w:p>
    <w:p w14:paraId="784C1A1D" w14:textId="77777777" w:rsidR="004831D6" w:rsidRDefault="004831D6" w:rsidP="00020B0F">
      <w:pPr>
        <w:spacing w:before="97" w:line="219" w:lineRule="auto"/>
        <w:rPr>
          <w:rFonts w:ascii="宋体" w:eastAsia="宋体" w:hAnsi="宋体" w:cs="宋体"/>
          <w:b/>
          <w:bCs/>
          <w:spacing w:val="-15"/>
          <w:sz w:val="30"/>
          <w:szCs w:val="30"/>
        </w:rPr>
      </w:pPr>
    </w:p>
    <w:p w14:paraId="0C110B11" w14:textId="77777777" w:rsidR="004831D6" w:rsidRDefault="004831D6" w:rsidP="00020B0F">
      <w:pPr>
        <w:spacing w:before="97" w:line="219" w:lineRule="auto"/>
        <w:rPr>
          <w:rFonts w:ascii="宋体" w:eastAsia="宋体" w:hAnsi="宋体" w:cs="宋体"/>
          <w:b/>
          <w:bCs/>
          <w:spacing w:val="-15"/>
          <w:sz w:val="30"/>
          <w:szCs w:val="30"/>
        </w:rPr>
      </w:pPr>
    </w:p>
    <w:p w14:paraId="76C0FBE1" w14:textId="77777777" w:rsidR="004831D6" w:rsidRDefault="004831D6" w:rsidP="00020B0F">
      <w:pPr>
        <w:spacing w:before="97" w:line="219" w:lineRule="auto"/>
        <w:rPr>
          <w:rFonts w:ascii="宋体" w:eastAsia="宋体" w:hAnsi="宋体" w:cs="宋体"/>
          <w:b/>
          <w:bCs/>
          <w:spacing w:val="-15"/>
          <w:sz w:val="30"/>
          <w:szCs w:val="30"/>
        </w:rPr>
      </w:pPr>
    </w:p>
    <w:p w14:paraId="5B127B61" w14:textId="77777777" w:rsidR="00611BD2" w:rsidRDefault="00611BD2" w:rsidP="00020B0F">
      <w:pPr>
        <w:spacing w:before="97" w:line="219" w:lineRule="auto"/>
        <w:rPr>
          <w:rFonts w:ascii="宋体" w:eastAsia="宋体" w:hAnsi="宋体" w:cs="宋体"/>
          <w:b/>
          <w:bCs/>
          <w:spacing w:val="-15"/>
          <w:sz w:val="30"/>
          <w:szCs w:val="30"/>
        </w:rPr>
      </w:pPr>
    </w:p>
    <w:p w14:paraId="7261FFC7" w14:textId="77777777" w:rsidR="00611BD2" w:rsidRDefault="00611BD2" w:rsidP="00020B0F">
      <w:pPr>
        <w:spacing w:before="97" w:line="219" w:lineRule="auto"/>
        <w:rPr>
          <w:rFonts w:ascii="宋体" w:eastAsia="宋体" w:hAnsi="宋体" w:cs="宋体"/>
          <w:b/>
          <w:bCs/>
          <w:spacing w:val="-15"/>
          <w:sz w:val="30"/>
          <w:szCs w:val="30"/>
        </w:rPr>
      </w:pPr>
    </w:p>
    <w:p w14:paraId="4D6C9E45" w14:textId="6F1421CF"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C4A5" w14:textId="77777777" w:rsidR="00F77DEC" w:rsidRDefault="00F77DEC" w:rsidP="004B2065">
      <w:r>
        <w:separator/>
      </w:r>
    </w:p>
  </w:endnote>
  <w:endnote w:type="continuationSeparator" w:id="0">
    <w:p w14:paraId="7AADC906" w14:textId="77777777" w:rsidR="00F77DEC" w:rsidRDefault="00F77DEC"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827247"/>
      <w:docPartObj>
        <w:docPartGallery w:val="Page Numbers (Bottom of Page)"/>
        <w:docPartUnique/>
      </w:docPartObj>
    </w:sdtPr>
    <w:sdtEndPr/>
    <w:sdtContent>
      <w:p w14:paraId="2AD8E12A" w14:textId="67144B58" w:rsidR="004831D6" w:rsidRDefault="004831D6">
        <w:pPr>
          <w:pStyle w:val="a5"/>
          <w:jc w:val="center"/>
        </w:pPr>
        <w:r>
          <w:fldChar w:fldCharType="begin"/>
        </w:r>
        <w:r>
          <w:instrText>PAGE   \* MERGEFORMAT</w:instrText>
        </w:r>
        <w:r>
          <w:fldChar w:fldCharType="separate"/>
        </w:r>
        <w:r>
          <w:rPr>
            <w:lang w:val="zh-CN"/>
          </w:rPr>
          <w:t>2</w:t>
        </w:r>
        <w:r>
          <w:fldChar w:fldCharType="end"/>
        </w:r>
      </w:p>
    </w:sdtContent>
  </w:sdt>
  <w:p w14:paraId="7D4AED33" w14:textId="77777777" w:rsidR="004831D6" w:rsidRDefault="004831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9765" w14:textId="77777777" w:rsidR="00F77DEC" w:rsidRDefault="00F77DEC" w:rsidP="004B2065">
      <w:r>
        <w:separator/>
      </w:r>
    </w:p>
  </w:footnote>
  <w:footnote w:type="continuationSeparator" w:id="0">
    <w:p w14:paraId="6C7C9365" w14:textId="77777777" w:rsidR="00F77DEC" w:rsidRDefault="00F77DEC"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AA46" w14:textId="77777777" w:rsidR="004831D6" w:rsidRDefault="004831D6" w:rsidP="004831D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377D9F"/>
    <w:multiLevelType w:val="singleLevel"/>
    <w:tmpl w:val="E1377D9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86FCA"/>
    <w:rsid w:val="000D46C5"/>
    <w:rsid w:val="001161F0"/>
    <w:rsid w:val="0018279A"/>
    <w:rsid w:val="001F40BE"/>
    <w:rsid w:val="0022529D"/>
    <w:rsid w:val="00257EE8"/>
    <w:rsid w:val="0026130B"/>
    <w:rsid w:val="00271579"/>
    <w:rsid w:val="002E7FA8"/>
    <w:rsid w:val="003556B6"/>
    <w:rsid w:val="003748D1"/>
    <w:rsid w:val="00380680"/>
    <w:rsid w:val="003F2F59"/>
    <w:rsid w:val="003F7262"/>
    <w:rsid w:val="00476F0D"/>
    <w:rsid w:val="004831D6"/>
    <w:rsid w:val="004B2065"/>
    <w:rsid w:val="004C7C20"/>
    <w:rsid w:val="004F21D0"/>
    <w:rsid w:val="00597376"/>
    <w:rsid w:val="00611BD2"/>
    <w:rsid w:val="00645CEC"/>
    <w:rsid w:val="00666EE7"/>
    <w:rsid w:val="0067008D"/>
    <w:rsid w:val="006A48EF"/>
    <w:rsid w:val="006B425D"/>
    <w:rsid w:val="00756651"/>
    <w:rsid w:val="00770EEE"/>
    <w:rsid w:val="007D5B1C"/>
    <w:rsid w:val="007E0C5C"/>
    <w:rsid w:val="007F14B0"/>
    <w:rsid w:val="00810A7B"/>
    <w:rsid w:val="00821B26"/>
    <w:rsid w:val="008438A0"/>
    <w:rsid w:val="00A10DFC"/>
    <w:rsid w:val="00A26E23"/>
    <w:rsid w:val="00AC4D34"/>
    <w:rsid w:val="00AD5628"/>
    <w:rsid w:val="00AF6A41"/>
    <w:rsid w:val="00B644C7"/>
    <w:rsid w:val="00B82417"/>
    <w:rsid w:val="00BC4617"/>
    <w:rsid w:val="00C27F96"/>
    <w:rsid w:val="00C33AD6"/>
    <w:rsid w:val="00C952C4"/>
    <w:rsid w:val="00DE5D61"/>
    <w:rsid w:val="00F77DEC"/>
    <w:rsid w:val="00FC4CDC"/>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qFormat/>
    <w:rsid w:val="00FC4CDC"/>
    <w:pPr>
      <w:keepNext/>
      <w:keepLines/>
      <w:spacing w:before="260" w:after="260" w:line="413" w:lineRule="auto"/>
      <w:outlineLvl w:val="2"/>
    </w:pPr>
    <w:rPr>
      <w:rFonts w:ascii="Times New Roman" w:eastAsia="仿宋"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30">
    <w:name w:val="标题 3 字符"/>
    <w:basedOn w:val="a0"/>
    <w:link w:val="3"/>
    <w:uiPriority w:val="9"/>
    <w:rsid w:val="00FC4CDC"/>
    <w:rPr>
      <w:rFonts w:ascii="Times New Roman" w:eastAsia="仿宋" w:hAnsi="Times New Roman" w:cs="Times New Roman"/>
      <w:b/>
      <w:bCs/>
      <w:sz w:val="24"/>
      <w:szCs w:val="32"/>
    </w:rPr>
  </w:style>
  <w:style w:type="table" w:styleId="ab">
    <w:name w:val="Table Grid"/>
    <w:basedOn w:val="a1"/>
    <w:rsid w:val="00FC4CD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next w:val="a"/>
    <w:qFormat/>
    <w:rsid w:val="0067008D"/>
    <w:pPr>
      <w:widowControl/>
      <w:ind w:firstLineChars="200" w:firstLine="420"/>
      <w:jc w:val="left"/>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15</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dcterms:created xsi:type="dcterms:W3CDTF">2025-06-06T00:18:00Z</dcterms:created>
  <dcterms:modified xsi:type="dcterms:W3CDTF">2025-09-11T07:31:00Z</dcterms:modified>
</cp:coreProperties>
</file>